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0A11" w14:textId="31457FE3" w:rsidR="006276D3" w:rsidRDefault="006276D3" w:rsidP="00C564B4">
      <w:pPr>
        <w:spacing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ar-SA"/>
        </w:rPr>
        <w:t xml:space="preserve">                                         </w:t>
      </w:r>
      <w:r w:rsidR="008806D1">
        <w:rPr>
          <w:rFonts w:ascii="Arial" w:hAnsi="Arial" w:cs="Arial"/>
        </w:rPr>
        <w:t xml:space="preserve">   </w:t>
      </w:r>
    </w:p>
    <w:p w14:paraId="6A91E0B3" w14:textId="77777777" w:rsidR="00C564B4" w:rsidRDefault="00C564B4" w:rsidP="00C564B4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  <w:bookmarkStart w:id="0" w:name="_Hlk85105384"/>
    </w:p>
    <w:p w14:paraId="28F2D799" w14:textId="7584A762" w:rsidR="00C564B4" w:rsidRPr="00C564B4" w:rsidRDefault="00C564B4" w:rsidP="00C564B4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lang w:eastAsia="pl-PL"/>
        </w:rPr>
      </w:pPr>
      <w:r w:rsidRPr="00C564B4">
        <w:rPr>
          <w:rFonts w:ascii="Arial" w:eastAsia="Times New Roman" w:hAnsi="Arial" w:cs="Arial"/>
          <w:lang w:eastAsia="pl-PL"/>
        </w:rPr>
        <w:t xml:space="preserve">Dotyczy postępowania o udzielenie zamówienia publicznego prowadzonego zgodnie </w:t>
      </w:r>
      <w:r w:rsidRPr="00C564B4">
        <w:rPr>
          <w:rFonts w:ascii="Arial" w:eastAsia="Times New Roman" w:hAnsi="Arial" w:cs="Arial"/>
          <w:lang w:eastAsia="pl-PL"/>
        </w:rPr>
        <w:br/>
        <w:t xml:space="preserve">z art. 275 pkt 1 ustawy z dnia 11 września 2019 r. Prawo zamówień publicznych (Dz. U. </w:t>
      </w:r>
      <w:r w:rsidRPr="00C564B4">
        <w:rPr>
          <w:rFonts w:ascii="Arial" w:eastAsia="Times New Roman" w:hAnsi="Arial" w:cs="Arial"/>
          <w:lang w:eastAsia="pl-PL"/>
        </w:rPr>
        <w:br/>
        <w:t xml:space="preserve">z 2021 r. poz. 1129 z </w:t>
      </w:r>
      <w:proofErr w:type="spellStart"/>
      <w:r w:rsidRPr="00C564B4">
        <w:rPr>
          <w:rFonts w:ascii="Arial" w:eastAsia="Times New Roman" w:hAnsi="Arial" w:cs="Arial"/>
          <w:lang w:eastAsia="pl-PL"/>
        </w:rPr>
        <w:t>późn</w:t>
      </w:r>
      <w:proofErr w:type="spellEnd"/>
      <w:r w:rsidRPr="00C564B4">
        <w:rPr>
          <w:rFonts w:ascii="Arial" w:eastAsia="Times New Roman" w:hAnsi="Arial" w:cs="Arial"/>
          <w:lang w:eastAsia="pl-PL"/>
        </w:rPr>
        <w:t xml:space="preserve">. zm.) – dalej zwaną „ustawa PZP” – w trybie podstawowym bez negocjacji na </w:t>
      </w:r>
      <w:r w:rsidR="00072033">
        <w:rPr>
          <w:rFonts w:ascii="Arial" w:eastAsia="Times New Roman" w:hAnsi="Arial" w:cs="Arial"/>
          <w:lang w:eastAsia="pl-PL"/>
        </w:rPr>
        <w:t>dostaw</w:t>
      </w:r>
      <w:r w:rsidRPr="00C564B4">
        <w:rPr>
          <w:rFonts w:ascii="Arial" w:eastAsia="Times New Roman" w:hAnsi="Arial" w:cs="Arial"/>
          <w:lang w:eastAsia="pl-PL"/>
        </w:rPr>
        <w:t xml:space="preserve">ę pn.: </w:t>
      </w:r>
      <w:r w:rsidRPr="00C564B4">
        <w:rPr>
          <w:rFonts w:ascii="Arial" w:eastAsia="Times New Roman" w:hAnsi="Arial" w:cs="Arial"/>
          <w:b/>
          <w:bCs/>
          <w:lang w:eastAsia="pl-PL"/>
        </w:rPr>
        <w:t>Zakup zabezpieczeń przeciwko szkodom wyrządzonym przez zwierzęta objęte ochroną gatunkową</w:t>
      </w:r>
      <w:r w:rsidRPr="00C564B4">
        <w:rPr>
          <w:rFonts w:ascii="Arial" w:eastAsia="Times New Roman" w:hAnsi="Arial" w:cs="Arial"/>
          <w:lang w:eastAsia="pl-PL"/>
        </w:rPr>
        <w:t>, znak: WPN.261.1.11.2021.AT.</w:t>
      </w:r>
      <w:bookmarkEnd w:id="0"/>
    </w:p>
    <w:p w14:paraId="11FE2521" w14:textId="13F6209B" w:rsidR="00CD035A" w:rsidRDefault="00CD035A" w:rsidP="00C564B4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</w:p>
    <w:p w14:paraId="6CE07B16" w14:textId="77777777" w:rsidR="00C564B4" w:rsidRDefault="00C564B4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5DE31437" w14:textId="7D16642B" w:rsidR="00CD035A" w:rsidRDefault="00CD035A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Zawiadomienie o wyborze oferty</w:t>
      </w:r>
    </w:p>
    <w:p w14:paraId="5F0DB257" w14:textId="61C0D4A8" w:rsidR="00072033" w:rsidRDefault="00072033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w części nr 3 i 5</w:t>
      </w:r>
    </w:p>
    <w:p w14:paraId="5BE2E87D" w14:textId="77777777" w:rsidR="00C564B4" w:rsidRDefault="00C564B4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4A4D3DEA" w14:textId="1FA225DA" w:rsidR="00CD035A" w:rsidRDefault="00CD035A" w:rsidP="00C564B4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Na podstawie art. 253 ust. </w:t>
      </w:r>
      <w:r w:rsidR="00884058">
        <w:rPr>
          <w:rFonts w:ascii="Arial" w:eastAsia="Times New Roman" w:hAnsi="Arial" w:cs="Arial"/>
          <w:bCs/>
        </w:rPr>
        <w:t xml:space="preserve">2 </w:t>
      </w:r>
      <w:r>
        <w:rPr>
          <w:rFonts w:ascii="Arial" w:eastAsia="Times New Roman" w:hAnsi="Arial" w:cs="Arial"/>
          <w:bCs/>
        </w:rPr>
        <w:t>w związku z art. 266 ustawy PZP, Zamawiający, udostępnia informację na stronie internetowej prowadzonego postępowania, o wyborze najkorzystniejszej oferty</w:t>
      </w:r>
      <w:r w:rsidR="00523184">
        <w:rPr>
          <w:rFonts w:ascii="Arial" w:eastAsia="Times New Roman" w:hAnsi="Arial" w:cs="Arial"/>
          <w:bCs/>
        </w:rPr>
        <w:t>.</w:t>
      </w:r>
      <w:r>
        <w:rPr>
          <w:rFonts w:ascii="Arial" w:eastAsia="Times New Roman" w:hAnsi="Arial" w:cs="Arial"/>
          <w:bCs/>
        </w:rPr>
        <w:t xml:space="preserve"> </w:t>
      </w:r>
    </w:p>
    <w:p w14:paraId="5958D382" w14:textId="77777777" w:rsidR="00C564B4" w:rsidRDefault="00C564B4" w:rsidP="00C564B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</w:rPr>
      </w:pPr>
    </w:p>
    <w:p w14:paraId="4B180F6A" w14:textId="35A0152B" w:rsidR="00C564B4" w:rsidRPr="00C564B4" w:rsidRDefault="00C564B4" w:rsidP="00C564B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/>
          <w:u w:val="single"/>
        </w:rPr>
      </w:pPr>
      <w:r w:rsidRPr="00C564B4">
        <w:rPr>
          <w:rFonts w:ascii="Arial" w:hAnsi="Arial" w:cs="Arial"/>
          <w:b/>
          <w:u w:val="single"/>
        </w:rPr>
        <w:t xml:space="preserve">Część nr 3 – Zakup i dostawa 25 km </w:t>
      </w:r>
      <w:proofErr w:type="spellStart"/>
      <w:r w:rsidRPr="00C564B4">
        <w:rPr>
          <w:rFonts w:ascii="Arial" w:hAnsi="Arial" w:cs="Arial"/>
          <w:b/>
          <w:u w:val="single"/>
        </w:rPr>
        <w:t>fladr</w:t>
      </w:r>
      <w:proofErr w:type="spellEnd"/>
    </w:p>
    <w:p w14:paraId="104D29A7" w14:textId="77777777" w:rsidR="00CD035A" w:rsidRDefault="00CD035A" w:rsidP="00C564B4">
      <w:pPr>
        <w:spacing w:line="240" w:lineRule="auto"/>
        <w:contextualSpacing/>
        <w:jc w:val="both"/>
        <w:rPr>
          <w:rFonts w:ascii="Arial" w:eastAsia="Times New Roman" w:hAnsi="Arial" w:cs="Arial"/>
          <w:bCs/>
        </w:rPr>
      </w:pPr>
    </w:p>
    <w:p w14:paraId="61DAB89C" w14:textId="77777777" w:rsidR="00C564B4" w:rsidRPr="00C564B4" w:rsidRDefault="00C564B4" w:rsidP="00C564B4">
      <w:pPr>
        <w:spacing w:line="240" w:lineRule="auto"/>
        <w:contextualSpacing/>
        <w:jc w:val="both"/>
        <w:rPr>
          <w:rFonts w:ascii="Arial" w:hAnsi="Arial" w:cs="Arial"/>
          <w:bCs/>
        </w:rPr>
      </w:pPr>
      <w:bookmarkStart w:id="1" w:name="_Hlk79391591"/>
      <w:r w:rsidRPr="00C564B4">
        <w:rPr>
          <w:rFonts w:ascii="Arial" w:hAnsi="Arial" w:cs="Arial"/>
          <w:bCs/>
        </w:rPr>
        <w:t>Najkorzystniejsza oferta:</w:t>
      </w:r>
    </w:p>
    <w:tbl>
      <w:tblPr>
        <w:tblStyle w:val="Tabela-Siatka"/>
        <w:tblW w:w="3689" w:type="pct"/>
        <w:jc w:val="center"/>
        <w:tblInd w:w="0" w:type="dxa"/>
        <w:tblLook w:val="04A0" w:firstRow="1" w:lastRow="0" w:firstColumn="1" w:lastColumn="0" w:noHBand="0" w:noVBand="1"/>
      </w:tblPr>
      <w:tblGrid>
        <w:gridCol w:w="5196"/>
        <w:gridCol w:w="1655"/>
      </w:tblGrid>
      <w:tr w:rsidR="00C564B4" w14:paraId="0E7A8C21" w14:textId="77777777" w:rsidTr="00C564B4">
        <w:trPr>
          <w:trHeight w:val="20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7188B9F4" w14:textId="6105C86B" w:rsidR="00C564B4" w:rsidRDefault="00C564B4" w:rsidP="00C564B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</w:rPr>
              <w:t>Nazwa firmy i adres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2552B8E2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718B77A9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C564B4" w14:paraId="5E441CE7" w14:textId="77777777" w:rsidTr="00C564B4">
        <w:trPr>
          <w:trHeight w:val="737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79AD" w14:textId="77777777" w:rsidR="00C564B4" w:rsidRDefault="00C564B4" w:rsidP="00C564B4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Przedsiębiorstwo Odzieżowe </w:t>
            </w:r>
          </w:p>
          <w:p w14:paraId="596E915A" w14:textId="77777777" w:rsidR="00C564B4" w:rsidRDefault="00C564B4" w:rsidP="00C564B4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Lazar Bożena Lazar</w:t>
            </w:r>
          </w:p>
          <w:p w14:paraId="01CB09AF" w14:textId="77777777" w:rsidR="00C564B4" w:rsidRDefault="00C564B4" w:rsidP="00C564B4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44-218 Rybnik</w:t>
            </w:r>
          </w:p>
          <w:p w14:paraId="653F25D6" w14:textId="77777777" w:rsidR="00C564B4" w:rsidRDefault="00C564B4" w:rsidP="00C564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ul. Grzybowa 11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637A" w14:textId="77777777" w:rsidR="00C564B4" w:rsidRDefault="00C564B4" w:rsidP="00C56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74 750,00</w:t>
            </w:r>
          </w:p>
        </w:tc>
      </w:tr>
    </w:tbl>
    <w:p w14:paraId="7615C519" w14:textId="77777777" w:rsidR="00C564B4" w:rsidRDefault="00C564B4" w:rsidP="00C564B4">
      <w:pPr>
        <w:spacing w:line="240" w:lineRule="auto"/>
        <w:jc w:val="both"/>
        <w:rPr>
          <w:rFonts w:ascii="Arial" w:hAnsi="Arial" w:cs="Arial"/>
          <w:b/>
          <w:bCs/>
          <w:lang w:eastAsia="ar-SA"/>
        </w:rPr>
      </w:pPr>
    </w:p>
    <w:p w14:paraId="3C374199" w14:textId="77777777" w:rsidR="00C564B4" w:rsidRPr="00C564B4" w:rsidRDefault="00C564B4" w:rsidP="00C564B4">
      <w:pPr>
        <w:spacing w:line="240" w:lineRule="auto"/>
        <w:jc w:val="both"/>
        <w:rPr>
          <w:rFonts w:ascii="Arial" w:hAnsi="Arial" w:cs="Arial"/>
          <w:bCs/>
        </w:rPr>
      </w:pPr>
      <w:r w:rsidRPr="00C564B4">
        <w:rPr>
          <w:rFonts w:ascii="Arial" w:hAnsi="Arial" w:cs="Arial"/>
          <w:bCs/>
        </w:rPr>
        <w:t>Pozostałe złożone oferty:</w:t>
      </w:r>
    </w:p>
    <w:tbl>
      <w:tblPr>
        <w:tblStyle w:val="Tabela-Siatka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546"/>
        <w:gridCol w:w="4959"/>
        <w:gridCol w:w="2262"/>
        <w:gridCol w:w="1519"/>
      </w:tblGrid>
      <w:tr w:rsidR="00C564B4" w14:paraId="6CE55402" w14:textId="77777777" w:rsidTr="00C564B4">
        <w:trPr>
          <w:trHeight w:val="20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2EDC6B9E" w14:textId="77777777" w:rsidR="00C564B4" w:rsidRDefault="00C564B4" w:rsidP="00C564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/>
            <w:vAlign w:val="center"/>
            <w:hideMark/>
          </w:tcPr>
          <w:p w14:paraId="5919487D" w14:textId="77777777" w:rsidR="00C564B4" w:rsidRDefault="00C564B4" w:rsidP="00C564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firmy i adres</w:t>
            </w:r>
          </w:p>
        </w:tc>
        <w:tc>
          <w:tcPr>
            <w:tcW w:w="1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9FED72D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0091A52E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6E7A824A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C564B4" w14:paraId="600AD0E7" w14:textId="77777777" w:rsidTr="00C564B4">
        <w:trPr>
          <w:trHeight w:val="397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B129" w14:textId="77777777" w:rsidR="00C564B4" w:rsidRDefault="00C564B4" w:rsidP="00C564B4">
            <w:pPr>
              <w:numPr>
                <w:ilvl w:val="0"/>
                <w:numId w:val="13"/>
              </w:numPr>
              <w:ind w:left="360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9D430A" w14:textId="77777777" w:rsidR="00C564B4" w:rsidRDefault="00C564B4" w:rsidP="00C564B4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Marabut Sp. z o. o.</w:t>
            </w:r>
          </w:p>
          <w:p w14:paraId="5221CBF8" w14:textId="77777777" w:rsidR="00C564B4" w:rsidRDefault="00C564B4" w:rsidP="00C564B4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ul. Przemysłowa 10</w:t>
            </w:r>
          </w:p>
          <w:p w14:paraId="759AD42A" w14:textId="77777777" w:rsidR="00C564B4" w:rsidRDefault="00C564B4" w:rsidP="00C564B4">
            <w:pPr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32-070 Czernichów</w:t>
            </w:r>
          </w:p>
        </w:tc>
        <w:tc>
          <w:tcPr>
            <w:tcW w:w="1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3EC0" w14:textId="77777777" w:rsidR="00C564B4" w:rsidRDefault="00C564B4" w:rsidP="00C564B4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Oferta odrzucona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63062" w14:textId="77777777" w:rsidR="00C564B4" w:rsidRDefault="00C564B4" w:rsidP="00C56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67 650,00</w:t>
            </w:r>
          </w:p>
        </w:tc>
      </w:tr>
    </w:tbl>
    <w:p w14:paraId="5E7BE597" w14:textId="77777777" w:rsidR="00C564B4" w:rsidRDefault="00C564B4" w:rsidP="00C564B4">
      <w:pPr>
        <w:spacing w:line="240" w:lineRule="auto"/>
        <w:jc w:val="both"/>
        <w:rPr>
          <w:rFonts w:ascii="Arial" w:hAnsi="Arial" w:cs="Arial"/>
          <w:b/>
        </w:rPr>
      </w:pPr>
    </w:p>
    <w:p w14:paraId="2013804D" w14:textId="70B83FAE" w:rsidR="00C564B4" w:rsidRDefault="00C564B4" w:rsidP="00C564B4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Uzasadnienie wyboru oferty w części nr 3:</w:t>
      </w:r>
    </w:p>
    <w:p w14:paraId="272DC52B" w14:textId="77777777" w:rsidR="00C564B4" w:rsidRDefault="00C564B4" w:rsidP="00C564B4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21F1C921" w14:textId="77777777" w:rsidR="00C564B4" w:rsidRDefault="00C564B4" w:rsidP="00C564B4">
      <w:pPr>
        <w:spacing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Zgodnie z art. 239 ust. 1 w związku z art. 266 ustawy PZP </w:t>
      </w:r>
      <w:r>
        <w:rPr>
          <w:rFonts w:ascii="Arial" w:hAnsi="Arial" w:cs="Arial"/>
          <w:color w:val="000000"/>
        </w:rPr>
        <w:t>Zamawiający wybiera najkorzystniejszą ofertę na podstawie kryteriów oceny ofert określonych w dokumentach zamówienia. Wybrana oferta przedstawia najniższą cenę.</w:t>
      </w:r>
    </w:p>
    <w:p w14:paraId="53BDCDE7" w14:textId="77777777" w:rsidR="00C564B4" w:rsidRDefault="00C564B4" w:rsidP="00C564B4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podstawie art. 308 ust. 2 ustawy PZP Zamawiający zawrze umowę w sprawie zamówienia publicznego, w terminie nie krótszym niż 5 dni od dnia przesłania zawiadomienia o wyborze najkorzystniejszej oferty.</w:t>
      </w:r>
    </w:p>
    <w:p w14:paraId="3F504863" w14:textId="77777777" w:rsidR="00C564B4" w:rsidRDefault="00C564B4" w:rsidP="00C564B4">
      <w:pPr>
        <w:spacing w:line="240" w:lineRule="auto"/>
        <w:jc w:val="both"/>
        <w:rPr>
          <w:rFonts w:ascii="Arial" w:hAnsi="Arial" w:cs="Arial"/>
          <w:bCs/>
          <w:u w:val="single"/>
        </w:rPr>
      </w:pPr>
    </w:p>
    <w:p w14:paraId="1E1C0CC0" w14:textId="0F5F6400" w:rsidR="00C564B4" w:rsidRPr="00C564B4" w:rsidRDefault="00C564B4" w:rsidP="00C564B4">
      <w:pPr>
        <w:spacing w:line="240" w:lineRule="auto"/>
        <w:jc w:val="both"/>
        <w:rPr>
          <w:rFonts w:ascii="Arial" w:hAnsi="Arial" w:cs="Arial"/>
          <w:b/>
          <w:u w:val="single"/>
        </w:rPr>
      </w:pPr>
      <w:r w:rsidRPr="00C564B4">
        <w:rPr>
          <w:rFonts w:ascii="Arial" w:hAnsi="Arial" w:cs="Arial"/>
          <w:b/>
          <w:u w:val="single"/>
        </w:rPr>
        <w:t xml:space="preserve">Część nr 5 – Zakup i dostawa 3 szt. obroży telemetrycznych dla niedźwiedzi wraz </w:t>
      </w:r>
      <w:r w:rsidR="00072033">
        <w:rPr>
          <w:rFonts w:ascii="Arial" w:hAnsi="Arial" w:cs="Arial"/>
          <w:b/>
          <w:u w:val="single"/>
        </w:rPr>
        <w:br/>
      </w:r>
      <w:r w:rsidRPr="00C564B4">
        <w:rPr>
          <w:rFonts w:ascii="Arial" w:hAnsi="Arial" w:cs="Arial"/>
          <w:b/>
          <w:u w:val="single"/>
        </w:rPr>
        <w:t>z osprzętem</w:t>
      </w:r>
    </w:p>
    <w:p w14:paraId="705F4853" w14:textId="77777777" w:rsidR="00C564B4" w:rsidRPr="00C564B4" w:rsidRDefault="00C564B4" w:rsidP="00C564B4">
      <w:pPr>
        <w:spacing w:line="240" w:lineRule="auto"/>
        <w:jc w:val="both"/>
        <w:rPr>
          <w:rFonts w:ascii="Arial" w:hAnsi="Arial" w:cs="Arial"/>
          <w:bCs/>
        </w:rPr>
      </w:pPr>
      <w:r w:rsidRPr="00C564B4">
        <w:rPr>
          <w:rFonts w:ascii="Arial" w:hAnsi="Arial" w:cs="Arial"/>
          <w:bCs/>
        </w:rPr>
        <w:t>Najkorzystniejsza oferta:</w:t>
      </w:r>
    </w:p>
    <w:tbl>
      <w:tblPr>
        <w:tblStyle w:val="Tabela-Siatka"/>
        <w:tblW w:w="3689" w:type="pct"/>
        <w:jc w:val="center"/>
        <w:tblInd w:w="0" w:type="dxa"/>
        <w:tblLook w:val="04A0" w:firstRow="1" w:lastRow="0" w:firstColumn="1" w:lastColumn="0" w:noHBand="0" w:noVBand="1"/>
      </w:tblPr>
      <w:tblGrid>
        <w:gridCol w:w="5196"/>
        <w:gridCol w:w="1655"/>
      </w:tblGrid>
      <w:tr w:rsidR="00C564B4" w14:paraId="48FD7752" w14:textId="77777777" w:rsidTr="00C564B4">
        <w:trPr>
          <w:trHeight w:val="20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006C20CC" w14:textId="7ADEE5C3" w:rsidR="00C564B4" w:rsidRDefault="00C564B4" w:rsidP="00C564B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</w:rPr>
              <w:t>Nazwa firmy i adres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  <w:hideMark/>
          </w:tcPr>
          <w:p w14:paraId="4F32F326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70A6C5C1" w14:textId="77777777" w:rsidR="00C564B4" w:rsidRDefault="00C564B4" w:rsidP="00C564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C564B4" w14:paraId="3CCA63D9" w14:textId="77777777" w:rsidTr="00C564B4">
        <w:trPr>
          <w:trHeight w:val="737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6885" w14:textId="77777777" w:rsidR="00C564B4" w:rsidRDefault="00C564B4" w:rsidP="00C564B4">
            <w:pPr>
              <w:rPr>
                <w:rFonts w:ascii="Arial" w:hAnsi="Arial" w:cs="Arial"/>
                <w:b/>
                <w:bCs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eastAsia="ar-SA"/>
              </w:rPr>
              <w:t>Ecotone</w:t>
            </w:r>
            <w:proofErr w:type="spellEnd"/>
            <w:r>
              <w:rPr>
                <w:rFonts w:ascii="Arial" w:hAnsi="Arial" w:cs="Arial"/>
                <w:b/>
                <w:bCs/>
                <w:lang w:eastAsia="ar-SA"/>
              </w:rPr>
              <w:t xml:space="preserve"> Telemetry Lech </w:t>
            </w:r>
            <w:proofErr w:type="spellStart"/>
            <w:r>
              <w:rPr>
                <w:rFonts w:ascii="Arial" w:hAnsi="Arial" w:cs="Arial"/>
                <w:b/>
                <w:bCs/>
                <w:lang w:eastAsia="ar-SA"/>
              </w:rPr>
              <w:t>Iliszko</w:t>
            </w:r>
            <w:proofErr w:type="spellEnd"/>
          </w:p>
          <w:p w14:paraId="68D18716" w14:textId="6CE5D12B" w:rsidR="00C564B4" w:rsidRDefault="00072033" w:rsidP="00C564B4">
            <w:pPr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u</w:t>
            </w:r>
            <w:r w:rsidR="00C564B4">
              <w:rPr>
                <w:rFonts w:ascii="Arial" w:hAnsi="Arial" w:cs="Arial"/>
                <w:b/>
                <w:bCs/>
                <w:lang w:eastAsia="ar-SA"/>
              </w:rPr>
              <w:t>l. Słowackiego 12</w:t>
            </w:r>
          </w:p>
          <w:p w14:paraId="49384FDA" w14:textId="77777777" w:rsidR="00C564B4" w:rsidRDefault="00C564B4" w:rsidP="00C564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81-871 Sopot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3783" w14:textId="77777777" w:rsidR="00C564B4" w:rsidRDefault="00C564B4" w:rsidP="00C564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50 430,30</w:t>
            </w:r>
          </w:p>
        </w:tc>
      </w:tr>
    </w:tbl>
    <w:p w14:paraId="3B654BB5" w14:textId="77777777" w:rsidR="00C564B4" w:rsidRDefault="00C564B4" w:rsidP="00C564B4">
      <w:pPr>
        <w:spacing w:line="240" w:lineRule="auto"/>
        <w:jc w:val="both"/>
        <w:rPr>
          <w:rFonts w:ascii="Arial" w:hAnsi="Arial" w:cs="Arial"/>
          <w:b/>
        </w:rPr>
      </w:pPr>
    </w:p>
    <w:p w14:paraId="38162A5B" w14:textId="502AF7A3" w:rsidR="00C564B4" w:rsidRDefault="00C564B4" w:rsidP="00C564B4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Uzasadnienie wyboru oferty w części nr 5:</w:t>
      </w:r>
    </w:p>
    <w:p w14:paraId="4563C976" w14:textId="77777777" w:rsidR="00C564B4" w:rsidRDefault="00C564B4" w:rsidP="00C564B4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20349CFE" w14:textId="77777777" w:rsidR="00C564B4" w:rsidRDefault="00C564B4" w:rsidP="00C564B4">
      <w:pPr>
        <w:spacing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Zgodnie z art. 239 ust. 1 w związku z art. 266 ustawy PZP </w:t>
      </w:r>
      <w:r>
        <w:rPr>
          <w:rFonts w:ascii="Arial" w:hAnsi="Arial" w:cs="Arial"/>
          <w:color w:val="000000"/>
        </w:rPr>
        <w:t>Zamawiający wybiera najkorzystniejszą ofertę na podstawie kryteriów oceny ofert określonych w dokumentach zamówienia. Wybrana oferta przedstawia najniższą cenę.</w:t>
      </w:r>
    </w:p>
    <w:p w14:paraId="1D77900C" w14:textId="0D7AC9CD" w:rsidR="00C564B4" w:rsidRDefault="00C564B4" w:rsidP="00C564B4">
      <w:pPr>
        <w:spacing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308 ust. 3 pkt 1 lit. a ustawy PZP Zamawiający może zawrzeć umowę w sprawie zamówienia publicznego w terminie krótszym niż 5 dni od dnia przesłania zawiadomienia o wyborze najkorzystniejszej oferty.</w:t>
      </w:r>
    </w:p>
    <w:bookmarkEnd w:id="1"/>
    <w:p w14:paraId="6B67FCF0" w14:textId="77777777" w:rsidR="00072033" w:rsidRDefault="00072033" w:rsidP="00C564B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A8C6C8E" w14:textId="4796487F" w:rsidR="00C82179" w:rsidRDefault="00C82179" w:rsidP="00C564B4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515 ust. 1 pkt 2 ustawy PZP odwołanie wobec niniejszej czynności składa się w terminie 5 dni od dnia przekazania informacji o czynności Zamawiającego stanowiącej podstawę jego wniesienia, jeżeli informacja została przekazana przy użyciu środków komunikacji elektronicznej. W myśl art. 508 i art. 514 ust. 1 ustawy PZP odwołanie wnosi się do Prezesa Izby w formie pisemnej albo w formie elektronicznej albo w postaci elektronicznej opatrzonej podpisem zaufanym. Zgodnie z art. 514 ust. 2 ustawy PZP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E6E0E37" w14:textId="77777777" w:rsidR="00C91233" w:rsidRDefault="00C91233" w:rsidP="00C564B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6A87E591" w14:textId="77777777" w:rsidR="008A2B21" w:rsidRDefault="008A2B21" w:rsidP="00C564B4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bookmarkStart w:id="2" w:name="_Hlk486927872"/>
    </w:p>
    <w:bookmarkEnd w:id="2"/>
    <w:p w14:paraId="40FDC2AC" w14:textId="77777777" w:rsidR="008A2B21" w:rsidRDefault="008A2B21" w:rsidP="00C564B4">
      <w:pPr>
        <w:spacing w:after="0" w:line="24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D87A41" w14:paraId="1DAED800" w14:textId="77777777" w:rsidTr="00D87A41">
        <w:trPr>
          <w:trHeight w:val="924"/>
        </w:trPr>
        <w:tc>
          <w:tcPr>
            <w:tcW w:w="3085" w:type="dxa"/>
            <w:vAlign w:val="center"/>
          </w:tcPr>
          <w:p w14:paraId="318EDE23" w14:textId="77777777" w:rsidR="00D87A41" w:rsidRDefault="00D87A41">
            <w:pPr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</w:pPr>
          </w:p>
          <w:p w14:paraId="50ECB88F" w14:textId="77777777" w:rsidR="00D87A41" w:rsidRDefault="00D87A41">
            <w:pPr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</w:pPr>
          </w:p>
          <w:p w14:paraId="2471299B" w14:textId="77777777" w:rsidR="00D87A41" w:rsidRDefault="00D87A41">
            <w:pPr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</w:pPr>
          </w:p>
          <w:p w14:paraId="1707BDF4" w14:textId="7BE0E75B" w:rsidR="00D87A41" w:rsidRDefault="00D87A41" w:rsidP="00D87A41">
            <w:pPr>
              <w:pStyle w:val="Akapitzlist"/>
              <w:ind w:left="284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0" w:type="dxa"/>
          </w:tcPr>
          <w:p w14:paraId="1F0EF7C2" w14:textId="77777777" w:rsidR="00D87A41" w:rsidRDefault="00D87A41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  <w:p w14:paraId="1C439735" w14:textId="77777777" w:rsidR="00D87A41" w:rsidRDefault="00D87A41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680C9BE7" w14:textId="77777777" w:rsidR="00D87A41" w:rsidRDefault="00D87A4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C5C9FB" w14:textId="77777777" w:rsidR="00D87A41" w:rsidRDefault="00D87A41">
            <w:pPr>
              <w:ind w:left="7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Regionalny Dyrektor Ochrony Środowiska</w:t>
            </w:r>
          </w:p>
          <w:p w14:paraId="2CE26C97" w14:textId="77777777" w:rsidR="00D87A41" w:rsidRDefault="00D87A41">
            <w:pPr>
              <w:spacing w:line="360" w:lineRule="auto"/>
              <w:ind w:left="454" w:firstLine="266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 Rzeszowie</w:t>
            </w:r>
          </w:p>
          <w:p w14:paraId="3309261C" w14:textId="77777777" w:rsidR="00D87A41" w:rsidRDefault="00D87A41">
            <w:pPr>
              <w:ind w:left="7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Wojciech </w:t>
            </w:r>
            <w:proofErr w:type="spellStart"/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Wdowik</w:t>
            </w:r>
            <w:proofErr w:type="spellEnd"/>
          </w:p>
          <w:p w14:paraId="4DE757D5" w14:textId="77777777" w:rsidR="00D87A41" w:rsidRDefault="00D87A41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3F217084" w14:textId="77777777" w:rsidR="00D87A41" w:rsidRDefault="00D87A41">
            <w:pPr>
              <w:ind w:left="-53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E649EE" w14:textId="77777777" w:rsidR="00D87A41" w:rsidRDefault="00D87A41">
            <w:pPr>
              <w:ind w:left="-536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5E9D58F" w14:textId="77777777" w:rsidR="00FA0A4E" w:rsidRPr="000928A8" w:rsidRDefault="00FA0A4E" w:rsidP="00C564B4">
      <w:pPr>
        <w:shd w:val="clear" w:color="auto" w:fill="FFFFFF" w:themeFill="background1"/>
        <w:spacing w:after="0" w:line="240" w:lineRule="auto"/>
        <w:ind w:left="360"/>
        <w:rPr>
          <w:rFonts w:ascii="Arial" w:hAnsi="Arial" w:cs="Arial"/>
          <w:color w:val="000000" w:themeColor="text1"/>
          <w:sz w:val="18"/>
          <w:szCs w:val="18"/>
        </w:rPr>
      </w:pPr>
    </w:p>
    <w:sectPr w:rsidR="00FA0A4E" w:rsidRPr="000928A8" w:rsidSect="00FE045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26F2189B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C82179">
      <w:rPr>
        <w:rFonts w:ascii="Arial" w:hAnsi="Arial" w:cs="Arial"/>
        <w:sz w:val="18"/>
        <w:szCs w:val="20"/>
      </w:rPr>
      <w:t>1.</w:t>
    </w:r>
    <w:r w:rsidR="00C564B4">
      <w:rPr>
        <w:rFonts w:ascii="Arial" w:hAnsi="Arial" w:cs="Arial"/>
        <w:sz w:val="18"/>
        <w:szCs w:val="20"/>
      </w:rPr>
      <w:t>11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.AT</w:t>
    </w:r>
    <w:r w:rsidR="006818CE" w:rsidRPr="006818CE">
      <w:rPr>
        <w:rFonts w:ascii="Arial" w:hAnsi="Arial" w:cs="Arial"/>
        <w:sz w:val="18"/>
        <w:szCs w:val="20"/>
      </w:rPr>
      <w:t>.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" name="Obraz 1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173167" w14:paraId="278DB06B" w14:textId="77777777" w:rsidTr="00173167">
      <w:tc>
        <w:tcPr>
          <w:tcW w:w="4911" w:type="dxa"/>
          <w:vAlign w:val="center"/>
          <w:hideMark/>
        </w:tcPr>
        <w:p w14:paraId="4AAB7245" w14:textId="6D50C51F" w:rsidR="00173167" w:rsidRDefault="00173167" w:rsidP="00173167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3F5AC163" wp14:editId="4DF28E7A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2E4BA88B" w14:textId="0F827DDD" w:rsidR="00173167" w:rsidRDefault="00173167" w:rsidP="00173167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17B9B6ED" wp14:editId="328766E0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88A996" w14:textId="1010F2AA" w:rsidR="00FE045E" w:rsidRDefault="00FE045E" w:rsidP="00FE045E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</w:p>
  <w:p w14:paraId="57D9B9FE" w14:textId="127D624E" w:rsidR="00173167" w:rsidRDefault="00173167" w:rsidP="00173167">
    <w:pPr>
      <w:pStyle w:val="Nagwek"/>
      <w:tabs>
        <w:tab w:val="clear" w:pos="4536"/>
        <w:tab w:val="left" w:pos="0"/>
      </w:tabs>
      <w:jc w:val="center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WPN.261.1.</w:t>
    </w:r>
    <w:r w:rsidR="00C564B4">
      <w:rPr>
        <w:rFonts w:ascii="Arial" w:hAnsi="Arial" w:cs="Arial"/>
        <w:szCs w:val="24"/>
      </w:rPr>
      <w:t>11</w:t>
    </w:r>
    <w:r>
      <w:rPr>
        <w:rFonts w:ascii="Arial" w:hAnsi="Arial" w:cs="Arial"/>
        <w:szCs w:val="24"/>
      </w:rPr>
      <w:t>.2021.AT.</w:t>
    </w:r>
    <w:r w:rsidR="00D87A41">
      <w:rPr>
        <w:rFonts w:ascii="Arial" w:hAnsi="Arial" w:cs="Arial"/>
        <w:szCs w:val="24"/>
      </w:rPr>
      <w:t>39</w:t>
    </w:r>
    <w:r>
      <w:rPr>
        <w:rFonts w:ascii="Arial" w:hAnsi="Arial" w:cs="Arial"/>
        <w:szCs w:val="24"/>
      </w:rPr>
      <w:t xml:space="preserve">                                         Rzeszów, dnia </w:t>
    </w:r>
    <w:r w:rsidR="00D87A41">
      <w:rPr>
        <w:rFonts w:ascii="Arial" w:hAnsi="Arial" w:cs="Arial"/>
        <w:szCs w:val="24"/>
      </w:rPr>
      <w:t xml:space="preserve">18 </w:t>
    </w:r>
    <w:r>
      <w:rPr>
        <w:rFonts w:ascii="Arial" w:hAnsi="Arial" w:cs="Arial"/>
        <w:szCs w:val="24"/>
      </w:rPr>
      <w:t>października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9670C21"/>
    <w:multiLevelType w:val="hybridMultilevel"/>
    <w:tmpl w:val="997A7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1E4B3D"/>
    <w:multiLevelType w:val="hybridMultilevel"/>
    <w:tmpl w:val="34086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E04BC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672" w:hanging="360"/>
      </w:pPr>
    </w:lvl>
    <w:lvl w:ilvl="1" w:tplc="04150019">
      <w:start w:val="1"/>
      <w:numFmt w:val="lowerLetter"/>
      <w:lvlText w:val="%2."/>
      <w:lvlJc w:val="left"/>
      <w:pPr>
        <w:ind w:left="1392" w:hanging="360"/>
      </w:pPr>
    </w:lvl>
    <w:lvl w:ilvl="2" w:tplc="0415001B">
      <w:start w:val="1"/>
      <w:numFmt w:val="lowerRoman"/>
      <w:lvlText w:val="%3."/>
      <w:lvlJc w:val="right"/>
      <w:pPr>
        <w:ind w:left="2112" w:hanging="180"/>
      </w:pPr>
    </w:lvl>
    <w:lvl w:ilvl="3" w:tplc="0415000F">
      <w:start w:val="1"/>
      <w:numFmt w:val="decimal"/>
      <w:lvlText w:val="%4."/>
      <w:lvlJc w:val="left"/>
      <w:pPr>
        <w:ind w:left="2832" w:hanging="360"/>
      </w:pPr>
    </w:lvl>
    <w:lvl w:ilvl="4" w:tplc="04150019">
      <w:start w:val="1"/>
      <w:numFmt w:val="lowerLetter"/>
      <w:lvlText w:val="%5."/>
      <w:lvlJc w:val="left"/>
      <w:pPr>
        <w:ind w:left="3552" w:hanging="360"/>
      </w:pPr>
    </w:lvl>
    <w:lvl w:ilvl="5" w:tplc="0415001B">
      <w:start w:val="1"/>
      <w:numFmt w:val="lowerRoman"/>
      <w:lvlText w:val="%6."/>
      <w:lvlJc w:val="right"/>
      <w:pPr>
        <w:ind w:left="4272" w:hanging="180"/>
      </w:pPr>
    </w:lvl>
    <w:lvl w:ilvl="6" w:tplc="0415000F">
      <w:start w:val="1"/>
      <w:numFmt w:val="decimal"/>
      <w:lvlText w:val="%7."/>
      <w:lvlJc w:val="left"/>
      <w:pPr>
        <w:ind w:left="4992" w:hanging="360"/>
      </w:pPr>
    </w:lvl>
    <w:lvl w:ilvl="7" w:tplc="04150019">
      <w:start w:val="1"/>
      <w:numFmt w:val="lowerLetter"/>
      <w:lvlText w:val="%8."/>
      <w:lvlJc w:val="left"/>
      <w:pPr>
        <w:ind w:left="5712" w:hanging="360"/>
      </w:pPr>
    </w:lvl>
    <w:lvl w:ilvl="8" w:tplc="0415001B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31A"/>
    <w:rsid w:val="00006F50"/>
    <w:rsid w:val="00007092"/>
    <w:rsid w:val="00021001"/>
    <w:rsid w:val="0002551A"/>
    <w:rsid w:val="00047361"/>
    <w:rsid w:val="00072033"/>
    <w:rsid w:val="0009409B"/>
    <w:rsid w:val="000958B5"/>
    <w:rsid w:val="000A340D"/>
    <w:rsid w:val="000C2730"/>
    <w:rsid w:val="000C796F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3167"/>
    <w:rsid w:val="0017438F"/>
    <w:rsid w:val="00176685"/>
    <w:rsid w:val="001A00EB"/>
    <w:rsid w:val="001D1565"/>
    <w:rsid w:val="001D1DBB"/>
    <w:rsid w:val="001D2EAC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713A"/>
    <w:rsid w:val="00286BBD"/>
    <w:rsid w:val="00293E66"/>
    <w:rsid w:val="002E3A9F"/>
    <w:rsid w:val="002E68E9"/>
    <w:rsid w:val="003072D4"/>
    <w:rsid w:val="0031744B"/>
    <w:rsid w:val="00341E88"/>
    <w:rsid w:val="0038300F"/>
    <w:rsid w:val="00391EBA"/>
    <w:rsid w:val="003A4819"/>
    <w:rsid w:val="003A612B"/>
    <w:rsid w:val="003B074E"/>
    <w:rsid w:val="003B3A84"/>
    <w:rsid w:val="003C688B"/>
    <w:rsid w:val="003D620C"/>
    <w:rsid w:val="004366DE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3184"/>
    <w:rsid w:val="00524E45"/>
    <w:rsid w:val="00525FFD"/>
    <w:rsid w:val="00536D06"/>
    <w:rsid w:val="00561F6E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8154FC"/>
    <w:rsid w:val="00826900"/>
    <w:rsid w:val="00854BB8"/>
    <w:rsid w:val="00874D30"/>
    <w:rsid w:val="008806D1"/>
    <w:rsid w:val="0088139B"/>
    <w:rsid w:val="008821C7"/>
    <w:rsid w:val="00884058"/>
    <w:rsid w:val="008966B4"/>
    <w:rsid w:val="008A1C6D"/>
    <w:rsid w:val="008A2B21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5FDF"/>
    <w:rsid w:val="00993727"/>
    <w:rsid w:val="009A04D8"/>
    <w:rsid w:val="009A27EF"/>
    <w:rsid w:val="00A2650F"/>
    <w:rsid w:val="00A8182F"/>
    <w:rsid w:val="00A9009F"/>
    <w:rsid w:val="00A9265B"/>
    <w:rsid w:val="00AB25B2"/>
    <w:rsid w:val="00AB279E"/>
    <w:rsid w:val="00AB4B04"/>
    <w:rsid w:val="00AD5F8E"/>
    <w:rsid w:val="00AE33ED"/>
    <w:rsid w:val="00B25F13"/>
    <w:rsid w:val="00B420F6"/>
    <w:rsid w:val="00B6503B"/>
    <w:rsid w:val="00B702B7"/>
    <w:rsid w:val="00B77795"/>
    <w:rsid w:val="00B90B0D"/>
    <w:rsid w:val="00B9284A"/>
    <w:rsid w:val="00BA0BA4"/>
    <w:rsid w:val="00C045D7"/>
    <w:rsid w:val="00C4099A"/>
    <w:rsid w:val="00C564B4"/>
    <w:rsid w:val="00C579F6"/>
    <w:rsid w:val="00C6595D"/>
    <w:rsid w:val="00C7115B"/>
    <w:rsid w:val="00C75C2B"/>
    <w:rsid w:val="00C82179"/>
    <w:rsid w:val="00C91233"/>
    <w:rsid w:val="00CC5643"/>
    <w:rsid w:val="00CD035A"/>
    <w:rsid w:val="00CD358C"/>
    <w:rsid w:val="00CE7371"/>
    <w:rsid w:val="00CE770B"/>
    <w:rsid w:val="00D03213"/>
    <w:rsid w:val="00D07E44"/>
    <w:rsid w:val="00D30153"/>
    <w:rsid w:val="00D603A0"/>
    <w:rsid w:val="00D711A8"/>
    <w:rsid w:val="00D87A41"/>
    <w:rsid w:val="00D87FEC"/>
    <w:rsid w:val="00DA0E8B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7084C"/>
    <w:rsid w:val="00E809A2"/>
    <w:rsid w:val="00E8431A"/>
    <w:rsid w:val="00E878B0"/>
    <w:rsid w:val="00E975BF"/>
    <w:rsid w:val="00EC14B8"/>
    <w:rsid w:val="00EC223F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D2EA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42</cp:revision>
  <cp:lastPrinted>2021-08-25T09:00:00Z</cp:lastPrinted>
  <dcterms:created xsi:type="dcterms:W3CDTF">2019-03-13T09:26:00Z</dcterms:created>
  <dcterms:modified xsi:type="dcterms:W3CDTF">2021-10-18T12:12:00Z</dcterms:modified>
</cp:coreProperties>
</file>