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B8299B" w14:textId="77777777" w:rsidR="003F51AB" w:rsidRPr="00F1376B" w:rsidRDefault="003F51AB" w:rsidP="00F1376B">
      <w:pPr>
        <w:spacing w:after="0"/>
        <w:jc w:val="both"/>
        <w:rPr>
          <w:rFonts w:ascii="Arial" w:hAnsi="Arial" w:cs="Arial"/>
        </w:rPr>
      </w:pPr>
    </w:p>
    <w:p w14:paraId="402A0655" w14:textId="77777777" w:rsidR="00AB1C5B" w:rsidRDefault="00AB1C5B" w:rsidP="00F1376B">
      <w:pPr>
        <w:widowControl w:val="0"/>
        <w:suppressAutoHyphens/>
        <w:autoSpaceDE w:val="0"/>
        <w:spacing w:after="0"/>
        <w:ind w:left="284" w:hanging="284"/>
        <w:jc w:val="center"/>
        <w:rPr>
          <w:rFonts w:ascii="Arial" w:eastAsia="Calibri" w:hAnsi="Arial" w:cs="Arial"/>
          <w:b/>
          <w:bCs/>
          <w:color w:val="000000"/>
          <w:kern w:val="22"/>
          <w:lang w:eastAsia="pl-PL" w:bidi="pl-PL"/>
        </w:rPr>
      </w:pPr>
    </w:p>
    <w:p w14:paraId="4320F45A" w14:textId="0E21C25C" w:rsidR="003F51AB" w:rsidRPr="00F1376B" w:rsidRDefault="003F51AB" w:rsidP="00F1376B">
      <w:pPr>
        <w:widowControl w:val="0"/>
        <w:suppressAutoHyphens/>
        <w:autoSpaceDE w:val="0"/>
        <w:spacing w:after="0"/>
        <w:ind w:left="284" w:hanging="284"/>
        <w:jc w:val="center"/>
        <w:rPr>
          <w:rFonts w:ascii="Arial" w:eastAsia="Calibri" w:hAnsi="Arial" w:cs="Arial"/>
          <w:b/>
          <w:color w:val="000000"/>
          <w:kern w:val="22"/>
          <w:lang w:eastAsia="pl-PL" w:bidi="pl-PL"/>
        </w:rPr>
      </w:pPr>
      <w:r w:rsidRPr="00F1376B">
        <w:rPr>
          <w:rFonts w:ascii="Arial" w:eastAsia="Calibri" w:hAnsi="Arial" w:cs="Arial"/>
          <w:b/>
          <w:bCs/>
          <w:color w:val="000000"/>
          <w:kern w:val="22"/>
          <w:lang w:eastAsia="pl-PL" w:bidi="pl-PL"/>
        </w:rPr>
        <w:t>Umowa Nr ……………………………</w:t>
      </w:r>
    </w:p>
    <w:p w14:paraId="624B00C0" w14:textId="77777777" w:rsidR="003F51AB" w:rsidRPr="00F1376B" w:rsidRDefault="003F51AB" w:rsidP="00F1376B">
      <w:pPr>
        <w:widowControl w:val="0"/>
        <w:suppressAutoHyphens/>
        <w:autoSpaceDE w:val="0"/>
        <w:spacing w:after="0"/>
        <w:ind w:left="284" w:hanging="284"/>
        <w:jc w:val="both"/>
        <w:rPr>
          <w:rFonts w:ascii="Arial" w:eastAsia="Calibri" w:hAnsi="Arial" w:cs="Arial"/>
          <w:bCs/>
          <w:color w:val="000000"/>
          <w:kern w:val="22"/>
          <w:lang w:eastAsia="pl-PL" w:bidi="pl-PL"/>
        </w:rPr>
      </w:pPr>
      <w:r w:rsidRPr="00F1376B">
        <w:rPr>
          <w:rFonts w:ascii="Arial" w:eastAsia="Calibri" w:hAnsi="Arial" w:cs="Arial"/>
          <w:bCs/>
          <w:color w:val="000000"/>
          <w:kern w:val="22"/>
          <w:lang w:eastAsia="pl-PL" w:bidi="pl-PL"/>
        </w:rPr>
        <w:t xml:space="preserve"> </w:t>
      </w:r>
    </w:p>
    <w:p w14:paraId="7268C0B4" w14:textId="2741CC96" w:rsidR="003F51AB" w:rsidRDefault="003F51AB" w:rsidP="00F1376B">
      <w:pPr>
        <w:widowControl w:val="0"/>
        <w:suppressAutoHyphens/>
        <w:autoSpaceDE w:val="0"/>
        <w:autoSpaceDN w:val="0"/>
        <w:spacing w:after="0"/>
        <w:ind w:left="284" w:hanging="284"/>
        <w:jc w:val="both"/>
        <w:rPr>
          <w:rFonts w:ascii="Arial" w:eastAsia="Calibri" w:hAnsi="Arial" w:cs="Arial"/>
          <w:color w:val="000000"/>
          <w:kern w:val="22"/>
          <w:lang w:eastAsia="pl-PL" w:bidi="pl-PL"/>
        </w:rPr>
      </w:pPr>
    </w:p>
    <w:p w14:paraId="22526AF0" w14:textId="77777777" w:rsidR="00AB1C5B" w:rsidRPr="00F1376B" w:rsidRDefault="00AB1C5B" w:rsidP="00F1376B">
      <w:pPr>
        <w:widowControl w:val="0"/>
        <w:suppressAutoHyphens/>
        <w:autoSpaceDE w:val="0"/>
        <w:autoSpaceDN w:val="0"/>
        <w:spacing w:after="0"/>
        <w:ind w:left="284" w:hanging="284"/>
        <w:jc w:val="both"/>
        <w:rPr>
          <w:rFonts w:ascii="Arial" w:eastAsia="Calibri" w:hAnsi="Arial" w:cs="Arial"/>
          <w:color w:val="000000"/>
          <w:kern w:val="22"/>
          <w:lang w:eastAsia="pl-PL" w:bidi="pl-PL"/>
        </w:rPr>
      </w:pPr>
    </w:p>
    <w:p w14:paraId="37B5BC5E" w14:textId="77777777" w:rsidR="003F51AB" w:rsidRPr="00F1376B" w:rsidRDefault="003F51AB" w:rsidP="00F1376B">
      <w:pPr>
        <w:widowControl w:val="0"/>
        <w:suppressAutoHyphens/>
        <w:autoSpaceDE w:val="0"/>
        <w:autoSpaceDN w:val="0"/>
        <w:spacing w:after="0"/>
        <w:ind w:left="284" w:hanging="284"/>
        <w:jc w:val="both"/>
        <w:rPr>
          <w:rFonts w:ascii="Arial" w:eastAsia="Calibri" w:hAnsi="Arial" w:cs="Arial"/>
          <w:color w:val="000000"/>
          <w:kern w:val="22"/>
          <w:lang w:eastAsia="pl-PL" w:bidi="pl-PL"/>
        </w:rPr>
      </w:pPr>
      <w:r w:rsidRPr="00F1376B">
        <w:rPr>
          <w:rFonts w:ascii="Arial" w:eastAsia="Calibri" w:hAnsi="Arial" w:cs="Arial"/>
          <w:color w:val="000000"/>
          <w:kern w:val="22"/>
          <w:lang w:eastAsia="pl-PL" w:bidi="pl-PL"/>
        </w:rPr>
        <w:t>zawarta w dniu ………………………. w Rzeszowie pomiędzy:</w:t>
      </w:r>
    </w:p>
    <w:p w14:paraId="5208291B" w14:textId="77777777" w:rsidR="003F51AB" w:rsidRPr="00F1376B" w:rsidRDefault="003F51AB" w:rsidP="00F1376B">
      <w:pPr>
        <w:widowControl w:val="0"/>
        <w:suppressAutoHyphens/>
        <w:autoSpaceDE w:val="0"/>
        <w:autoSpaceDN w:val="0"/>
        <w:spacing w:after="0"/>
        <w:ind w:left="284" w:hanging="284"/>
        <w:jc w:val="both"/>
        <w:rPr>
          <w:rFonts w:ascii="Arial" w:eastAsia="Calibri" w:hAnsi="Arial" w:cs="Arial"/>
          <w:color w:val="000000"/>
          <w:kern w:val="22"/>
          <w:lang w:eastAsia="pl-PL" w:bidi="pl-PL"/>
        </w:rPr>
      </w:pPr>
    </w:p>
    <w:p w14:paraId="1E1DCB2D" w14:textId="1EE53547" w:rsidR="003F51AB" w:rsidRPr="00F1376B" w:rsidRDefault="003F51AB" w:rsidP="00F1376B">
      <w:pPr>
        <w:spacing w:after="0"/>
        <w:jc w:val="both"/>
        <w:rPr>
          <w:rFonts w:ascii="Arial" w:eastAsia="Calibri" w:hAnsi="Arial" w:cs="Arial"/>
          <w:color w:val="000000"/>
          <w:kern w:val="22"/>
          <w:lang w:eastAsia="pl-PL"/>
        </w:rPr>
      </w:pPr>
      <w:r w:rsidRPr="00F1376B">
        <w:rPr>
          <w:rFonts w:ascii="Arial" w:eastAsia="Calibri" w:hAnsi="Arial" w:cs="Arial"/>
          <w:b/>
          <w:bCs/>
          <w:color w:val="000000"/>
          <w:kern w:val="22"/>
          <w:lang w:eastAsia="pl-PL"/>
        </w:rPr>
        <w:t>Skarb Państwa – Regionalną Dyrekcją Ochrony Środowiska w Rzeszowie</w:t>
      </w:r>
      <w:r w:rsidRPr="00F1376B">
        <w:rPr>
          <w:rFonts w:ascii="Arial" w:eastAsia="Calibri" w:hAnsi="Arial" w:cs="Arial"/>
          <w:color w:val="000000"/>
          <w:kern w:val="22"/>
          <w:lang w:eastAsia="pl-PL"/>
        </w:rPr>
        <w:t xml:space="preserve"> </w:t>
      </w:r>
      <w:r w:rsidRPr="00F1376B">
        <w:rPr>
          <w:rFonts w:ascii="Arial" w:eastAsia="Calibri" w:hAnsi="Arial" w:cs="Arial"/>
          <w:color w:val="000000"/>
          <w:kern w:val="22"/>
          <w:lang w:eastAsia="pl-PL"/>
        </w:rPr>
        <w:br/>
        <w:t>z siedzibą w Rzeszowie przy</w:t>
      </w:r>
      <w:r w:rsidRPr="00F1376B">
        <w:rPr>
          <w:rFonts w:ascii="Arial" w:eastAsia="Calibri" w:hAnsi="Arial" w:cs="Arial"/>
          <w:b/>
          <w:bCs/>
          <w:color w:val="000000"/>
          <w:kern w:val="22"/>
          <w:lang w:eastAsia="pl-PL"/>
        </w:rPr>
        <w:t xml:space="preserve"> </w:t>
      </w:r>
      <w:r w:rsidRPr="00F1376B">
        <w:rPr>
          <w:rFonts w:ascii="Arial" w:eastAsia="Calibri" w:hAnsi="Arial" w:cs="Arial"/>
          <w:bCs/>
          <w:color w:val="000000"/>
          <w:kern w:val="22"/>
          <w:lang w:eastAsia="pl-PL"/>
        </w:rPr>
        <w:t>a</w:t>
      </w:r>
      <w:r w:rsidRPr="00F1376B">
        <w:rPr>
          <w:rFonts w:ascii="Arial" w:eastAsia="Calibri" w:hAnsi="Arial" w:cs="Arial"/>
          <w:color w:val="000000"/>
          <w:kern w:val="22"/>
          <w:lang w:eastAsia="pl-PL"/>
        </w:rPr>
        <w:t xml:space="preserve">l. Józefa Piłsudskiego 38, 35-001 Rzeszów, </w:t>
      </w:r>
      <w:r w:rsidRPr="00F1376B">
        <w:rPr>
          <w:rFonts w:ascii="Arial" w:eastAsia="Calibri" w:hAnsi="Arial" w:cs="Arial"/>
          <w:color w:val="000000"/>
          <w:kern w:val="22"/>
          <w:lang w:eastAsia="pl-PL"/>
        </w:rPr>
        <w:br/>
        <w:t>NIP: 813 35 69 045, reprezentowaną przez …………., zwan</w:t>
      </w:r>
      <w:r w:rsidR="00C97142">
        <w:rPr>
          <w:rFonts w:ascii="Arial" w:eastAsia="Calibri" w:hAnsi="Arial" w:cs="Arial"/>
          <w:color w:val="000000"/>
          <w:kern w:val="22"/>
          <w:lang w:eastAsia="pl-PL"/>
        </w:rPr>
        <w:t>ą</w:t>
      </w:r>
      <w:r w:rsidRPr="00F1376B">
        <w:rPr>
          <w:rFonts w:ascii="Arial" w:eastAsia="Calibri" w:hAnsi="Arial" w:cs="Arial"/>
          <w:color w:val="000000"/>
          <w:kern w:val="22"/>
          <w:lang w:eastAsia="pl-PL"/>
        </w:rPr>
        <w:t xml:space="preserve"> dalej</w:t>
      </w:r>
      <w:r w:rsidRPr="00F1376B">
        <w:rPr>
          <w:rFonts w:ascii="Arial" w:eastAsia="Calibri" w:hAnsi="Arial" w:cs="Arial"/>
          <w:b/>
          <w:bCs/>
          <w:color w:val="000000"/>
          <w:kern w:val="22"/>
          <w:lang w:eastAsia="pl-PL"/>
        </w:rPr>
        <w:t xml:space="preserve"> „Zamawiającym”</w:t>
      </w:r>
      <w:r w:rsidRPr="00F1376B">
        <w:rPr>
          <w:rFonts w:ascii="Arial" w:eastAsia="Calibri" w:hAnsi="Arial" w:cs="Arial"/>
          <w:color w:val="000000"/>
          <w:kern w:val="22"/>
          <w:lang w:eastAsia="pl-PL"/>
        </w:rPr>
        <w:t>,</w:t>
      </w:r>
    </w:p>
    <w:p w14:paraId="78083311" w14:textId="77777777" w:rsidR="003F51AB" w:rsidRPr="00F1376B" w:rsidRDefault="003F51AB" w:rsidP="00F1376B">
      <w:pPr>
        <w:suppressAutoHyphens/>
        <w:autoSpaceDE w:val="0"/>
        <w:spacing w:after="0"/>
        <w:jc w:val="both"/>
        <w:rPr>
          <w:rFonts w:ascii="Arial" w:eastAsia="Calibri" w:hAnsi="Arial" w:cs="Arial"/>
          <w:color w:val="000000"/>
          <w:kern w:val="22"/>
          <w:lang w:eastAsia="ar-SA"/>
        </w:rPr>
      </w:pPr>
      <w:r w:rsidRPr="00F1376B">
        <w:rPr>
          <w:rFonts w:ascii="Arial" w:eastAsia="Calibri" w:hAnsi="Arial" w:cs="Arial"/>
          <w:color w:val="000000"/>
          <w:kern w:val="22"/>
          <w:lang w:eastAsia="ar-SA"/>
        </w:rPr>
        <w:t>a</w:t>
      </w:r>
    </w:p>
    <w:p w14:paraId="6D9C1C71" w14:textId="7DAEB6E5" w:rsidR="003F51AB" w:rsidRPr="00F1376B" w:rsidRDefault="003F51AB" w:rsidP="00F1376B">
      <w:pPr>
        <w:suppressAutoHyphens/>
        <w:autoSpaceDE w:val="0"/>
        <w:spacing w:after="0"/>
        <w:jc w:val="both"/>
        <w:rPr>
          <w:rFonts w:ascii="Arial" w:eastAsia="Calibri" w:hAnsi="Arial" w:cs="Arial"/>
          <w:color w:val="000000"/>
          <w:kern w:val="22"/>
          <w:lang w:eastAsia="ar-SA"/>
        </w:rPr>
      </w:pPr>
      <w:r w:rsidRPr="00F1376B">
        <w:rPr>
          <w:rFonts w:ascii="Arial" w:eastAsia="Calibri" w:hAnsi="Arial" w:cs="Arial"/>
          <w:b/>
          <w:color w:val="000000"/>
          <w:kern w:val="22"/>
          <w:lang w:eastAsia="ar-SA"/>
        </w:rPr>
        <w:t>………………..</w:t>
      </w:r>
      <w:r w:rsidRPr="00F1376B">
        <w:rPr>
          <w:rFonts w:ascii="Arial" w:eastAsia="Calibri" w:hAnsi="Arial" w:cs="Arial"/>
          <w:color w:val="000000"/>
          <w:kern w:val="22"/>
          <w:lang w:eastAsia="ar-SA"/>
        </w:rPr>
        <w:t>, z siedzibą w ……………………………………………., NIP: ……………, reprezentowaną przez ……………….., zwanym dalej „</w:t>
      </w:r>
      <w:r w:rsidRPr="00F1376B">
        <w:rPr>
          <w:rFonts w:ascii="Arial" w:eastAsia="Calibri" w:hAnsi="Arial" w:cs="Arial"/>
          <w:b/>
          <w:bCs/>
          <w:color w:val="000000"/>
          <w:kern w:val="22"/>
          <w:lang w:eastAsia="ar-SA"/>
        </w:rPr>
        <w:t>Wykonawc</w:t>
      </w:r>
      <w:r w:rsidRPr="00F1376B">
        <w:rPr>
          <w:rFonts w:ascii="Arial" w:eastAsia="TT45Fo00" w:hAnsi="Arial" w:cs="Arial"/>
          <w:b/>
          <w:bCs/>
          <w:color w:val="000000"/>
          <w:kern w:val="22"/>
          <w:lang w:eastAsia="ar-SA"/>
        </w:rPr>
        <w:t>ą”</w:t>
      </w:r>
      <w:r w:rsidRPr="00F1376B">
        <w:rPr>
          <w:rFonts w:ascii="Arial" w:eastAsia="Calibri" w:hAnsi="Arial" w:cs="Arial"/>
          <w:color w:val="000000"/>
          <w:kern w:val="22"/>
          <w:lang w:eastAsia="ar-SA"/>
        </w:rPr>
        <w:t>.</w:t>
      </w:r>
    </w:p>
    <w:p w14:paraId="18FC1244" w14:textId="77777777" w:rsidR="003F51AB" w:rsidRPr="00F1376B" w:rsidRDefault="003F51AB" w:rsidP="00F1376B">
      <w:pPr>
        <w:spacing w:after="0"/>
        <w:contextualSpacing/>
        <w:jc w:val="both"/>
        <w:rPr>
          <w:rFonts w:ascii="Arial" w:eastAsia="Calibri" w:hAnsi="Arial" w:cs="Arial"/>
          <w:color w:val="000000"/>
          <w:kern w:val="22"/>
          <w:lang w:eastAsia="pl-PL" w:bidi="pl-PL"/>
        </w:rPr>
      </w:pPr>
    </w:p>
    <w:p w14:paraId="19556DE2" w14:textId="77777777" w:rsidR="003F51AB" w:rsidRPr="00F1376B" w:rsidRDefault="003F51AB" w:rsidP="00F1376B">
      <w:pPr>
        <w:spacing w:after="0"/>
        <w:contextualSpacing/>
        <w:jc w:val="both"/>
        <w:rPr>
          <w:rFonts w:ascii="Arial" w:eastAsia="Calibri" w:hAnsi="Arial" w:cs="Arial"/>
          <w:color w:val="000000"/>
          <w:kern w:val="22"/>
          <w:lang w:eastAsia="pl-PL" w:bidi="pl-PL"/>
        </w:rPr>
      </w:pPr>
      <w:r w:rsidRPr="00F1376B">
        <w:rPr>
          <w:rFonts w:ascii="Arial" w:eastAsia="Calibri" w:hAnsi="Arial" w:cs="Arial"/>
          <w:color w:val="000000"/>
          <w:kern w:val="22"/>
          <w:lang w:eastAsia="pl-PL" w:bidi="pl-PL"/>
        </w:rPr>
        <w:t>Zamówienie realizowane jest w ramach projektu POIS.02.04.00-00-0148/16 pn. „Ochrona zagrożonych gatunków nietoperzy w ramach sieci Natura 2000 w województwie podkarpackim” współfinansowanego przez Unię Europejską ze środków Funduszu Spójności.</w:t>
      </w:r>
    </w:p>
    <w:p w14:paraId="70B6AAF8" w14:textId="77777777" w:rsidR="00C97142" w:rsidRPr="00C97142" w:rsidRDefault="00C97142" w:rsidP="00C97142">
      <w:pPr>
        <w:spacing w:after="0"/>
        <w:ind w:left="284" w:hanging="284"/>
        <w:jc w:val="both"/>
        <w:rPr>
          <w:rFonts w:ascii="Arial" w:eastAsia="Calibri" w:hAnsi="Arial" w:cs="Arial"/>
          <w:color w:val="000000"/>
          <w:kern w:val="22"/>
          <w:lang w:eastAsia="pl-PL"/>
        </w:rPr>
      </w:pPr>
      <w:r w:rsidRPr="00C97142">
        <w:rPr>
          <w:rFonts w:ascii="Arial" w:eastAsia="Calibri" w:hAnsi="Arial" w:cs="Arial"/>
          <w:color w:val="000000"/>
          <w:kern w:val="22"/>
          <w:lang w:eastAsia="pl-PL"/>
        </w:rPr>
        <w:t xml:space="preserve">Do niniejszego zamówienia nie mają zastosowania przepisy ustawy z dnia 11 września </w:t>
      </w:r>
    </w:p>
    <w:p w14:paraId="4919F03D" w14:textId="77777777" w:rsidR="00C97142" w:rsidRDefault="00C97142" w:rsidP="00C97142">
      <w:pPr>
        <w:spacing w:after="0"/>
        <w:ind w:left="284" w:hanging="284"/>
        <w:jc w:val="both"/>
        <w:rPr>
          <w:rFonts w:ascii="Arial" w:eastAsia="Calibri" w:hAnsi="Arial" w:cs="Arial"/>
          <w:color w:val="000000"/>
          <w:kern w:val="22"/>
          <w:lang w:eastAsia="pl-PL"/>
        </w:rPr>
      </w:pPr>
      <w:r w:rsidRPr="00C97142">
        <w:rPr>
          <w:rFonts w:ascii="Arial" w:eastAsia="Calibri" w:hAnsi="Arial" w:cs="Arial"/>
          <w:color w:val="000000"/>
          <w:kern w:val="22"/>
          <w:lang w:eastAsia="pl-PL"/>
        </w:rPr>
        <w:t>2019 r. Prawo zamówień publicznych (Dz. U. z 2019 r.,</w:t>
      </w:r>
      <w:r>
        <w:rPr>
          <w:rFonts w:ascii="Arial" w:eastAsia="Calibri" w:hAnsi="Arial" w:cs="Arial"/>
          <w:color w:val="000000"/>
          <w:kern w:val="22"/>
          <w:lang w:eastAsia="pl-PL"/>
        </w:rPr>
        <w:t xml:space="preserve"> poz.2019 z </w:t>
      </w:r>
      <w:proofErr w:type="spellStart"/>
      <w:r>
        <w:rPr>
          <w:rFonts w:ascii="Arial" w:eastAsia="Calibri" w:hAnsi="Arial" w:cs="Arial"/>
          <w:color w:val="000000"/>
          <w:kern w:val="22"/>
          <w:lang w:eastAsia="pl-PL"/>
        </w:rPr>
        <w:t>późn</w:t>
      </w:r>
      <w:proofErr w:type="spellEnd"/>
      <w:r>
        <w:rPr>
          <w:rFonts w:ascii="Arial" w:eastAsia="Calibri" w:hAnsi="Arial" w:cs="Arial"/>
          <w:color w:val="000000"/>
          <w:kern w:val="22"/>
          <w:lang w:eastAsia="pl-PL"/>
        </w:rPr>
        <w:t>. zm.). Wartość</w:t>
      </w:r>
    </w:p>
    <w:p w14:paraId="2AC9D5D2" w14:textId="03221EDE" w:rsidR="00C97142" w:rsidRPr="00C97142" w:rsidRDefault="00C97142" w:rsidP="00C97142">
      <w:pPr>
        <w:spacing w:after="0"/>
        <w:ind w:left="284" w:hanging="284"/>
        <w:jc w:val="both"/>
        <w:rPr>
          <w:rFonts w:ascii="Arial" w:eastAsia="Calibri" w:hAnsi="Arial" w:cs="Arial"/>
          <w:color w:val="000000"/>
          <w:kern w:val="22"/>
          <w:lang w:eastAsia="pl-PL"/>
        </w:rPr>
      </w:pPr>
      <w:r w:rsidRPr="00C97142">
        <w:rPr>
          <w:rFonts w:ascii="Arial" w:eastAsia="Calibri" w:hAnsi="Arial" w:cs="Arial"/>
          <w:color w:val="000000"/>
          <w:kern w:val="22"/>
          <w:lang w:eastAsia="pl-PL"/>
        </w:rPr>
        <w:t>szacunkowa zamówienia nie przekracza kwoty 130 tys. zł netto.</w:t>
      </w:r>
    </w:p>
    <w:p w14:paraId="2D785D6E" w14:textId="1C1C9828" w:rsidR="003F51AB" w:rsidRPr="00F1376B" w:rsidRDefault="00C97142" w:rsidP="00C97142">
      <w:pPr>
        <w:spacing w:after="0"/>
        <w:ind w:left="284" w:hanging="284"/>
        <w:jc w:val="both"/>
        <w:rPr>
          <w:rFonts w:ascii="Arial" w:eastAsia="Calibri" w:hAnsi="Arial" w:cs="Arial"/>
          <w:b/>
          <w:color w:val="000000"/>
          <w:kern w:val="22"/>
          <w:lang w:eastAsia="pl-PL"/>
        </w:rPr>
      </w:pPr>
      <w:r w:rsidRPr="00C97142">
        <w:rPr>
          <w:rFonts w:ascii="Arial" w:eastAsia="Calibri" w:hAnsi="Arial" w:cs="Arial"/>
          <w:color w:val="000000"/>
          <w:kern w:val="22"/>
          <w:lang w:eastAsia="pl-PL"/>
        </w:rPr>
        <w:t>Strony zawierają umowę następującej treści:</w:t>
      </w:r>
    </w:p>
    <w:p w14:paraId="1A1AB87D" w14:textId="77777777" w:rsidR="00AB1C5B" w:rsidRPr="00F1376B" w:rsidRDefault="00AB1C5B" w:rsidP="00F1376B">
      <w:pPr>
        <w:spacing w:after="0"/>
        <w:jc w:val="both"/>
        <w:rPr>
          <w:rFonts w:ascii="Arial" w:hAnsi="Arial" w:cs="Arial"/>
        </w:rPr>
      </w:pPr>
    </w:p>
    <w:p w14:paraId="40A746A6" w14:textId="77777777" w:rsidR="00B22F9D" w:rsidRPr="00F1376B" w:rsidRDefault="00B22F9D" w:rsidP="00F1376B">
      <w:pPr>
        <w:spacing w:after="0"/>
        <w:jc w:val="center"/>
        <w:rPr>
          <w:rFonts w:ascii="Arial" w:hAnsi="Arial" w:cs="Arial"/>
          <w:b/>
        </w:rPr>
      </w:pPr>
      <w:r w:rsidRPr="00F1376B">
        <w:rPr>
          <w:rFonts w:ascii="Arial" w:hAnsi="Arial" w:cs="Arial"/>
          <w:b/>
        </w:rPr>
        <w:t>§1</w:t>
      </w:r>
    </w:p>
    <w:p w14:paraId="6C4E1BDA" w14:textId="066A6C30" w:rsidR="00B22F9D" w:rsidRDefault="00B22F9D" w:rsidP="00F1376B">
      <w:pPr>
        <w:spacing w:after="0"/>
        <w:jc w:val="center"/>
        <w:rPr>
          <w:rFonts w:ascii="Arial" w:hAnsi="Arial" w:cs="Arial"/>
          <w:b/>
        </w:rPr>
      </w:pPr>
      <w:r w:rsidRPr="00F1376B">
        <w:rPr>
          <w:rFonts w:ascii="Arial" w:hAnsi="Arial" w:cs="Arial"/>
          <w:b/>
        </w:rPr>
        <w:t>Przedmiot umowy</w:t>
      </w:r>
    </w:p>
    <w:p w14:paraId="3BC51E71" w14:textId="77777777" w:rsidR="00F1376B" w:rsidRPr="00F1376B" w:rsidRDefault="00F1376B" w:rsidP="00F1376B">
      <w:pPr>
        <w:spacing w:after="0"/>
        <w:jc w:val="both"/>
        <w:rPr>
          <w:rFonts w:ascii="Arial" w:hAnsi="Arial" w:cs="Arial"/>
          <w:b/>
        </w:rPr>
      </w:pPr>
    </w:p>
    <w:p w14:paraId="0B8F7A54" w14:textId="0B1545BE" w:rsidR="003F51AB" w:rsidRPr="0012191E" w:rsidRDefault="003F51AB" w:rsidP="004E7524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bCs/>
        </w:rPr>
      </w:pPr>
      <w:bookmarkStart w:id="0" w:name="_GoBack"/>
      <w:bookmarkEnd w:id="0"/>
      <w:r w:rsidRPr="00F1376B">
        <w:rPr>
          <w:rFonts w:ascii="Arial" w:hAnsi="Arial" w:cs="Arial"/>
        </w:rPr>
        <w:t xml:space="preserve">Wykonawca </w:t>
      </w:r>
      <w:r w:rsidR="000A4362">
        <w:rPr>
          <w:rFonts w:ascii="Arial" w:hAnsi="Arial" w:cs="Arial"/>
        </w:rPr>
        <w:t xml:space="preserve"> zakupi, </w:t>
      </w:r>
      <w:r w:rsidR="004E7524">
        <w:rPr>
          <w:rFonts w:ascii="Arial" w:hAnsi="Arial" w:cs="Arial"/>
          <w:bCs/>
        </w:rPr>
        <w:t>dostarczy</w:t>
      </w:r>
      <w:r w:rsidR="004E7524" w:rsidRPr="004E7524">
        <w:rPr>
          <w:rFonts w:ascii="Arial" w:hAnsi="Arial" w:cs="Arial"/>
          <w:bCs/>
        </w:rPr>
        <w:t xml:space="preserve"> i </w:t>
      </w:r>
      <w:r w:rsidR="004E7524">
        <w:rPr>
          <w:rFonts w:ascii="Arial" w:hAnsi="Arial" w:cs="Arial"/>
          <w:bCs/>
        </w:rPr>
        <w:t>zamontuje</w:t>
      </w:r>
      <w:r w:rsidR="004E7524" w:rsidRPr="004E7524">
        <w:rPr>
          <w:rFonts w:ascii="Arial" w:hAnsi="Arial" w:cs="Arial"/>
          <w:bCs/>
        </w:rPr>
        <w:t xml:space="preserve"> na poddaszu kościoła w Rzepniku urządzenia do wabienia nietoperzy odtwarzającego sygnały echolokacyjne i socjalne tych zwierząt w szerokim spektrum częstotliwości od 2 kHz do min. 120 kHz.</w:t>
      </w:r>
      <w:r w:rsidR="002B1397" w:rsidRPr="004E7524">
        <w:rPr>
          <w:rFonts w:ascii="Arial" w:hAnsi="Arial" w:cs="Arial"/>
        </w:rPr>
        <w:t xml:space="preserve"> w ramach</w:t>
      </w:r>
      <w:r w:rsidRPr="004E7524">
        <w:rPr>
          <w:rFonts w:ascii="Arial" w:hAnsi="Arial" w:cs="Arial"/>
        </w:rPr>
        <w:t xml:space="preserve"> projektu „Ochrona zagrożonych gatunków nietoperzy w ramach sieci Natura 2000 w województwie podkarpackim</w:t>
      </w:r>
      <w:r w:rsidR="00AA5EF6" w:rsidRPr="004E7524">
        <w:rPr>
          <w:rFonts w:ascii="Arial" w:hAnsi="Arial" w:cs="Arial"/>
        </w:rPr>
        <w:t>”</w:t>
      </w:r>
      <w:r w:rsidRPr="004E7524">
        <w:rPr>
          <w:rFonts w:ascii="Arial" w:hAnsi="Arial" w:cs="Arial"/>
        </w:rPr>
        <w:t>.</w:t>
      </w:r>
    </w:p>
    <w:p w14:paraId="723FA6AF" w14:textId="77777777" w:rsidR="0012191E" w:rsidRPr="0012191E" w:rsidRDefault="0012191E" w:rsidP="0012191E">
      <w:pPr>
        <w:pStyle w:val="Akapitzlist"/>
        <w:ind w:left="284"/>
        <w:rPr>
          <w:rFonts w:ascii="Arial" w:hAnsi="Arial" w:cs="Arial"/>
          <w:bCs/>
        </w:rPr>
      </w:pPr>
    </w:p>
    <w:p w14:paraId="7D878CED" w14:textId="77777777" w:rsidR="00C2066D" w:rsidRPr="00AA340B" w:rsidRDefault="00C2066D" w:rsidP="00C2066D">
      <w:pPr>
        <w:spacing w:after="0" w:line="240" w:lineRule="auto"/>
        <w:jc w:val="both"/>
        <w:rPr>
          <w:rFonts w:ascii="Arial" w:hAnsi="Arial" w:cs="Arial"/>
          <w:bCs/>
          <w:u w:val="single"/>
        </w:rPr>
      </w:pPr>
      <w:r w:rsidRPr="00AA340B">
        <w:rPr>
          <w:rFonts w:ascii="Arial" w:hAnsi="Arial" w:cs="Arial"/>
          <w:bCs/>
          <w:u w:val="single"/>
        </w:rPr>
        <w:t>Charakterystyka urządzenia:</w:t>
      </w:r>
    </w:p>
    <w:p w14:paraId="54365D3A" w14:textId="77777777" w:rsidR="00C2066D" w:rsidRPr="00AA340B" w:rsidRDefault="00C2066D" w:rsidP="006F20B4">
      <w:pPr>
        <w:numPr>
          <w:ilvl w:val="0"/>
          <w:numId w:val="27"/>
        </w:numPr>
        <w:spacing w:after="0" w:line="240" w:lineRule="auto"/>
        <w:ind w:left="567" w:hanging="425"/>
        <w:contextualSpacing/>
        <w:jc w:val="both"/>
        <w:rPr>
          <w:rFonts w:ascii="Arial" w:hAnsi="Arial" w:cs="Arial"/>
          <w:bCs/>
        </w:rPr>
      </w:pPr>
      <w:r w:rsidRPr="00AA340B">
        <w:rPr>
          <w:rFonts w:ascii="Arial" w:hAnsi="Arial" w:cs="Arial"/>
          <w:bCs/>
        </w:rPr>
        <w:t>Urządzenie dwukanałowe umożliwiające odtwarzanie z plików WAV, MP3, FLAC lub APE, mono- lub stereofonicznych (praca jedno- lub dwukanałowa) zapisanych na kartach pamięci SD/SDHC/SDXC zarejestrowanych z próbkowaniem  48, 96, 192 lub  384 kHz.</w:t>
      </w:r>
    </w:p>
    <w:p w14:paraId="44A36119" w14:textId="77777777" w:rsidR="00C2066D" w:rsidRPr="00AA340B" w:rsidRDefault="00C2066D" w:rsidP="006F20B4">
      <w:pPr>
        <w:numPr>
          <w:ilvl w:val="0"/>
          <w:numId w:val="27"/>
        </w:numPr>
        <w:spacing w:after="0" w:line="240" w:lineRule="auto"/>
        <w:ind w:left="567" w:hanging="425"/>
        <w:contextualSpacing/>
        <w:jc w:val="both"/>
        <w:rPr>
          <w:rFonts w:ascii="Arial" w:hAnsi="Arial" w:cs="Arial"/>
          <w:bCs/>
        </w:rPr>
      </w:pPr>
      <w:r w:rsidRPr="00AA340B">
        <w:rPr>
          <w:rFonts w:ascii="Arial" w:hAnsi="Arial" w:cs="Arial"/>
          <w:bCs/>
        </w:rPr>
        <w:t xml:space="preserve">Wyposażone w dwa szerokopasmowe, pierścieniowe głośniki (1 na każdy kanał), </w:t>
      </w:r>
      <w:r w:rsidRPr="00AA340B">
        <w:rPr>
          <w:rFonts w:ascii="Arial" w:hAnsi="Arial" w:cs="Arial"/>
          <w:bCs/>
        </w:rPr>
        <w:br/>
        <w:t>o sprawności 91dB/W, zabezpieczone przed warunkami pogodowymi i dostępem zwierząt (owady, gryzonie), na kablach ok. 20 m (+/- 7m). Kable zabezpieczone przed przegryzaniem przez gryzonie.</w:t>
      </w:r>
    </w:p>
    <w:p w14:paraId="4AD0CC8E" w14:textId="30138DCE" w:rsidR="00C2066D" w:rsidRPr="00AA340B" w:rsidRDefault="00C2066D" w:rsidP="006F20B4">
      <w:pPr>
        <w:numPr>
          <w:ilvl w:val="0"/>
          <w:numId w:val="27"/>
        </w:numPr>
        <w:spacing w:after="0" w:line="240" w:lineRule="auto"/>
        <w:ind w:left="567" w:hanging="425"/>
        <w:contextualSpacing/>
        <w:jc w:val="both"/>
        <w:rPr>
          <w:rFonts w:ascii="Arial" w:hAnsi="Arial" w:cs="Arial"/>
          <w:bCs/>
        </w:rPr>
      </w:pPr>
      <w:r w:rsidRPr="00AA340B">
        <w:rPr>
          <w:rFonts w:ascii="Arial" w:hAnsi="Arial" w:cs="Arial"/>
          <w:bCs/>
        </w:rPr>
        <w:t>Zasilanie: 230V z podtrzymaniem akumulatorowym (akumulator AGM zabezpieczony przed głębokim rozładowaniem) - działanie w przypadku pr</w:t>
      </w:r>
      <w:r>
        <w:rPr>
          <w:rFonts w:ascii="Arial" w:hAnsi="Arial" w:cs="Arial"/>
          <w:bCs/>
        </w:rPr>
        <w:t xml:space="preserve">zerw w dostawie prądu min. 9h, </w:t>
      </w:r>
      <w:r w:rsidRPr="00AA340B">
        <w:rPr>
          <w:rFonts w:ascii="Arial" w:hAnsi="Arial" w:cs="Arial"/>
          <w:bCs/>
        </w:rPr>
        <w:t>oraz 24 h w trybie czuwania.</w:t>
      </w:r>
    </w:p>
    <w:p w14:paraId="47444092" w14:textId="77777777" w:rsidR="00C2066D" w:rsidRPr="00AA340B" w:rsidRDefault="00C2066D" w:rsidP="006F20B4">
      <w:pPr>
        <w:numPr>
          <w:ilvl w:val="0"/>
          <w:numId w:val="27"/>
        </w:numPr>
        <w:spacing w:after="0" w:line="240" w:lineRule="auto"/>
        <w:ind w:left="567" w:hanging="425"/>
        <w:contextualSpacing/>
        <w:jc w:val="both"/>
        <w:rPr>
          <w:rFonts w:ascii="Arial" w:hAnsi="Arial" w:cs="Arial"/>
          <w:bCs/>
        </w:rPr>
      </w:pPr>
      <w:r w:rsidRPr="00AA340B">
        <w:rPr>
          <w:rFonts w:ascii="Arial" w:hAnsi="Arial" w:cs="Arial"/>
          <w:bCs/>
        </w:rPr>
        <w:t xml:space="preserve">Programowalny </w:t>
      </w:r>
      <w:proofErr w:type="spellStart"/>
      <w:r w:rsidRPr="00AA340B">
        <w:rPr>
          <w:rFonts w:ascii="Arial" w:hAnsi="Arial" w:cs="Arial"/>
          <w:bCs/>
        </w:rPr>
        <w:t>timer</w:t>
      </w:r>
      <w:proofErr w:type="spellEnd"/>
      <w:r w:rsidRPr="00AA340B">
        <w:rPr>
          <w:rFonts w:ascii="Arial" w:hAnsi="Arial" w:cs="Arial"/>
          <w:bCs/>
        </w:rPr>
        <w:t xml:space="preserve"> z opóźnionym dołączaniem głośników, odtwarzanie plików w pętli (wszystkie pliki wg. kolejności lub w zapętlone odtwarzanie jednego pliku). Odtwarzanie również z pominięciem </w:t>
      </w:r>
      <w:proofErr w:type="spellStart"/>
      <w:r w:rsidRPr="00AA340B">
        <w:rPr>
          <w:rFonts w:ascii="Arial" w:hAnsi="Arial" w:cs="Arial"/>
          <w:bCs/>
        </w:rPr>
        <w:t>timera</w:t>
      </w:r>
      <w:proofErr w:type="spellEnd"/>
      <w:r w:rsidRPr="00AA340B">
        <w:rPr>
          <w:rFonts w:ascii="Arial" w:hAnsi="Arial" w:cs="Arial"/>
          <w:bCs/>
        </w:rPr>
        <w:t xml:space="preserve"> (przyciski odtwarzania, wyboru pliku etc.). </w:t>
      </w:r>
      <w:proofErr w:type="spellStart"/>
      <w:r w:rsidRPr="00AA340B">
        <w:rPr>
          <w:rFonts w:ascii="Arial" w:hAnsi="Arial" w:cs="Arial"/>
          <w:bCs/>
        </w:rPr>
        <w:t>Timer</w:t>
      </w:r>
      <w:proofErr w:type="spellEnd"/>
      <w:r w:rsidRPr="00AA340B">
        <w:rPr>
          <w:rFonts w:ascii="Arial" w:hAnsi="Arial" w:cs="Arial"/>
          <w:bCs/>
        </w:rPr>
        <w:t xml:space="preserve"> powinien umożliwiać automatyczne odtwarzanie wskazanych nagrań, przypisanych do określonych przedziałów czasowych (dat) w okresie rocznym.</w:t>
      </w:r>
      <w:r w:rsidRPr="00AA340B">
        <w:t xml:space="preserve"> </w:t>
      </w:r>
      <w:r w:rsidRPr="00AA340B">
        <w:rPr>
          <w:rFonts w:ascii="Arial" w:hAnsi="Arial" w:cs="Arial"/>
          <w:bCs/>
        </w:rPr>
        <w:t>Inne pliki odtwarzane kwiecień – maj, inne czerwiec – lipiec, a jeszcze inne sierpień – październik.</w:t>
      </w:r>
    </w:p>
    <w:p w14:paraId="206E0AD7" w14:textId="77777777" w:rsidR="00C2066D" w:rsidRPr="00AA340B" w:rsidRDefault="00C2066D" w:rsidP="006F20B4">
      <w:pPr>
        <w:numPr>
          <w:ilvl w:val="0"/>
          <w:numId w:val="27"/>
        </w:numPr>
        <w:spacing w:after="0" w:line="240" w:lineRule="auto"/>
        <w:ind w:left="567" w:hanging="425"/>
        <w:contextualSpacing/>
        <w:jc w:val="both"/>
        <w:rPr>
          <w:rFonts w:ascii="Arial" w:hAnsi="Arial" w:cs="Arial"/>
          <w:bCs/>
        </w:rPr>
      </w:pPr>
      <w:r w:rsidRPr="00AA340B">
        <w:rPr>
          <w:rFonts w:ascii="Arial" w:hAnsi="Arial" w:cs="Arial"/>
          <w:bCs/>
        </w:rPr>
        <w:lastRenderedPageBreak/>
        <w:t>Urządzenie wyposażone w system autokontroli, sygnalizujące świetlnie (diody) uszkodzenie kabli, głośników etc.</w:t>
      </w:r>
      <w:r w:rsidRPr="00AA340B">
        <w:t xml:space="preserve"> </w:t>
      </w:r>
      <w:r w:rsidRPr="00AA340B">
        <w:rPr>
          <w:rFonts w:ascii="Arial" w:hAnsi="Arial" w:cs="Arial"/>
          <w:bCs/>
        </w:rPr>
        <w:t>Sygnalizacja diodowa błędów/uszkodzeń - ma być wyprowadzona na zewnątrz obudowy.</w:t>
      </w:r>
    </w:p>
    <w:p w14:paraId="38A29FDD" w14:textId="77777777" w:rsidR="00C2066D" w:rsidRPr="00AA340B" w:rsidRDefault="00C2066D" w:rsidP="006F20B4">
      <w:pPr>
        <w:numPr>
          <w:ilvl w:val="0"/>
          <w:numId w:val="27"/>
        </w:numPr>
        <w:spacing w:after="0" w:line="240" w:lineRule="auto"/>
        <w:ind w:left="567" w:hanging="425"/>
        <w:contextualSpacing/>
        <w:jc w:val="both"/>
        <w:rPr>
          <w:rFonts w:ascii="Arial" w:hAnsi="Arial" w:cs="Arial"/>
          <w:bCs/>
        </w:rPr>
      </w:pPr>
      <w:r w:rsidRPr="00AA340B">
        <w:rPr>
          <w:rFonts w:ascii="Arial" w:hAnsi="Arial" w:cs="Arial"/>
          <w:bCs/>
        </w:rPr>
        <w:t xml:space="preserve">Urządzenie ma działać przez min. 5 pełnych sezonów (od końca marca do początku października), odtwarzając sygnały przez min. 3h/24h. </w:t>
      </w:r>
    </w:p>
    <w:p w14:paraId="51DBBF3F" w14:textId="77777777" w:rsidR="00C2066D" w:rsidRPr="00AA340B" w:rsidRDefault="00C2066D" w:rsidP="006F20B4">
      <w:pPr>
        <w:numPr>
          <w:ilvl w:val="0"/>
          <w:numId w:val="27"/>
        </w:numPr>
        <w:spacing w:after="0" w:line="240" w:lineRule="auto"/>
        <w:ind w:left="567" w:hanging="425"/>
        <w:contextualSpacing/>
        <w:jc w:val="both"/>
        <w:rPr>
          <w:rFonts w:ascii="Arial" w:hAnsi="Arial" w:cs="Arial"/>
          <w:bCs/>
        </w:rPr>
      </w:pPr>
      <w:r w:rsidRPr="00AA340B">
        <w:rPr>
          <w:rFonts w:ascii="Arial" w:hAnsi="Arial" w:cs="Arial"/>
          <w:bCs/>
        </w:rPr>
        <w:t>Przeglądy techniczne prowadzone mają być przez Wykonawcę przed każdym sezonem przez okres 5 lat. Gwarancja obejmuje min. 5 lat.</w:t>
      </w:r>
    </w:p>
    <w:p w14:paraId="7644A52E" w14:textId="77777777" w:rsidR="00C2066D" w:rsidRPr="00AA340B" w:rsidRDefault="00C2066D" w:rsidP="006F20B4">
      <w:pPr>
        <w:numPr>
          <w:ilvl w:val="0"/>
          <w:numId w:val="27"/>
        </w:numPr>
        <w:spacing w:after="0" w:line="240" w:lineRule="auto"/>
        <w:ind w:left="567" w:hanging="425"/>
        <w:contextualSpacing/>
        <w:jc w:val="both"/>
        <w:rPr>
          <w:rFonts w:ascii="Arial" w:hAnsi="Arial" w:cs="Arial"/>
          <w:bCs/>
        </w:rPr>
      </w:pPr>
      <w:r w:rsidRPr="00AA340B">
        <w:rPr>
          <w:rFonts w:ascii="Arial" w:hAnsi="Arial" w:cs="Arial"/>
          <w:bCs/>
        </w:rPr>
        <w:t xml:space="preserve">Urządzenie będzie wyposażone w kartę pamięci SDHC -32GB  kl. prędkości 10, UHS-1 </w:t>
      </w:r>
      <w:r w:rsidRPr="00AA340B">
        <w:rPr>
          <w:rFonts w:ascii="Arial" w:hAnsi="Arial" w:cs="Arial"/>
          <w:bCs/>
        </w:rPr>
        <w:br/>
        <w:t xml:space="preserve">z </w:t>
      </w:r>
      <w:bookmarkStart w:id="1" w:name="_Hlk49148020"/>
      <w:r w:rsidRPr="00AA340B">
        <w:rPr>
          <w:rFonts w:ascii="Arial" w:hAnsi="Arial" w:cs="Arial"/>
          <w:bCs/>
        </w:rPr>
        <w:t>nagraniami socjalnych i echolokacyjnych sygnałów nocka dużego zarejestrowanymi wiosną, latem i jesienią w najbliższych Rzepnika stanowiskach tego gatunku</w:t>
      </w:r>
      <w:bookmarkEnd w:id="1"/>
      <w:r w:rsidRPr="00AA340B">
        <w:rPr>
          <w:rFonts w:ascii="Arial" w:hAnsi="Arial" w:cs="Arial"/>
          <w:bCs/>
        </w:rPr>
        <w:t xml:space="preserve">. </w:t>
      </w:r>
    </w:p>
    <w:p w14:paraId="4281D8FC" w14:textId="541CA173" w:rsidR="00C2066D" w:rsidRPr="00AA340B" w:rsidRDefault="00C2066D" w:rsidP="006F20B4">
      <w:pPr>
        <w:numPr>
          <w:ilvl w:val="0"/>
          <w:numId w:val="27"/>
        </w:numPr>
        <w:spacing w:after="0" w:line="240" w:lineRule="auto"/>
        <w:ind w:left="567" w:hanging="425"/>
        <w:contextualSpacing/>
        <w:jc w:val="both"/>
        <w:rPr>
          <w:rFonts w:ascii="Arial" w:hAnsi="Arial" w:cs="Arial"/>
          <w:bCs/>
        </w:rPr>
      </w:pPr>
      <w:r w:rsidRPr="00AA340B">
        <w:rPr>
          <w:rFonts w:ascii="Arial" w:hAnsi="Arial" w:cs="Arial"/>
          <w:bCs/>
        </w:rPr>
        <w:t>Nagrania socjalne i echolokacyjne sygnałów nocka dużeg</w:t>
      </w:r>
      <w:r>
        <w:rPr>
          <w:rFonts w:ascii="Arial" w:hAnsi="Arial" w:cs="Arial"/>
          <w:bCs/>
        </w:rPr>
        <w:t xml:space="preserve">o zarejestrowane wiosną, latem </w:t>
      </w:r>
      <w:r w:rsidRPr="00AA340B">
        <w:rPr>
          <w:rFonts w:ascii="Arial" w:hAnsi="Arial" w:cs="Arial"/>
          <w:bCs/>
        </w:rPr>
        <w:t>i jesienią w najbliższych Rzepnika stanowiskach tego gatunku dostarcza Wykonawca. Nagrania o długości 1 h w każdym z sezonów zostaną sporządzone w porze wylotu nietoperzy ze schronienia (wewnątrz schronienia) z próbkowaniem 192/384 kHz w formacie WAV lub FLAC i opracowane dla potrzeb urządzenia odtwarzającego.</w:t>
      </w:r>
    </w:p>
    <w:p w14:paraId="0A6E1E62" w14:textId="77777777" w:rsidR="00C2066D" w:rsidRPr="00AA340B" w:rsidRDefault="00C2066D" w:rsidP="006F20B4">
      <w:pPr>
        <w:numPr>
          <w:ilvl w:val="0"/>
          <w:numId w:val="27"/>
        </w:numPr>
        <w:spacing w:after="0" w:line="240" w:lineRule="auto"/>
        <w:ind w:left="567" w:hanging="425"/>
        <w:contextualSpacing/>
        <w:jc w:val="both"/>
        <w:rPr>
          <w:rFonts w:ascii="Arial" w:hAnsi="Arial" w:cs="Arial"/>
          <w:bCs/>
        </w:rPr>
      </w:pPr>
      <w:r w:rsidRPr="00AA340B">
        <w:rPr>
          <w:rFonts w:ascii="Arial" w:hAnsi="Arial" w:cs="Arial"/>
          <w:bCs/>
        </w:rPr>
        <w:t xml:space="preserve">Urządzenie znajdować się będzie w szczelnej obudowie, zamykanej na klucz/kłódkę, </w:t>
      </w:r>
      <w:r w:rsidRPr="00AA340B">
        <w:rPr>
          <w:rFonts w:ascii="Arial" w:hAnsi="Arial" w:cs="Arial"/>
          <w:bCs/>
        </w:rPr>
        <w:br/>
        <w:t>z możliwością montażu na kołkach w ścianie.</w:t>
      </w:r>
    </w:p>
    <w:p w14:paraId="3D90391E" w14:textId="6224F9A5" w:rsidR="00C2066D" w:rsidRPr="00AA340B" w:rsidRDefault="00C2066D" w:rsidP="006F20B4">
      <w:pPr>
        <w:numPr>
          <w:ilvl w:val="0"/>
          <w:numId w:val="27"/>
        </w:numPr>
        <w:spacing w:after="0" w:line="240" w:lineRule="auto"/>
        <w:ind w:left="567" w:hanging="425"/>
        <w:contextualSpacing/>
        <w:jc w:val="both"/>
        <w:rPr>
          <w:rFonts w:ascii="Arial" w:hAnsi="Arial" w:cs="Arial"/>
          <w:b/>
          <w:bCs/>
          <w:u w:val="single"/>
        </w:rPr>
      </w:pPr>
      <w:r w:rsidRPr="00AA340B">
        <w:rPr>
          <w:rFonts w:ascii="Arial" w:hAnsi="Arial" w:cs="Arial"/>
          <w:bCs/>
        </w:rPr>
        <w:t xml:space="preserve">Instalacja ta powinna być </w:t>
      </w:r>
      <w:proofErr w:type="spellStart"/>
      <w:r w:rsidRPr="00AA340B">
        <w:rPr>
          <w:rFonts w:ascii="Arial" w:hAnsi="Arial" w:cs="Arial"/>
          <w:bCs/>
        </w:rPr>
        <w:t>demontowalna</w:t>
      </w:r>
      <w:proofErr w:type="spellEnd"/>
      <w:r w:rsidRPr="00AA340B">
        <w:rPr>
          <w:rFonts w:ascii="Arial" w:hAnsi="Arial" w:cs="Arial"/>
          <w:bCs/>
        </w:rPr>
        <w:t>, umieszczona zostanie wewnątrz budynku kościoła/zabytku w sposób nieinwazyjny, możliwy do demontażu. Urządzenie odtwarzające wraz z zasilaczem oraz akumulatorem należy zamontować na chórze kościoła, kable głośnikowe natomiast powinny zostać poprowadzo</w:t>
      </w:r>
      <w:r>
        <w:rPr>
          <w:rFonts w:ascii="Arial" w:hAnsi="Arial" w:cs="Arial"/>
          <w:bCs/>
        </w:rPr>
        <w:t xml:space="preserve">ne wewnątrz poddasza (mocowane </w:t>
      </w:r>
      <w:r w:rsidRPr="00AA340B">
        <w:rPr>
          <w:rFonts w:ascii="Arial" w:hAnsi="Arial" w:cs="Arial"/>
          <w:bCs/>
        </w:rPr>
        <w:t>w osłonach na belkach więźby). Głośniki należy zamon</w:t>
      </w:r>
      <w:r>
        <w:rPr>
          <w:rFonts w:ascii="Arial" w:hAnsi="Arial" w:cs="Arial"/>
          <w:bCs/>
        </w:rPr>
        <w:t xml:space="preserve">tować tak, by były niewidoczne </w:t>
      </w:r>
      <w:r w:rsidRPr="00AA340B">
        <w:rPr>
          <w:rFonts w:ascii="Arial" w:hAnsi="Arial" w:cs="Arial"/>
          <w:bCs/>
        </w:rPr>
        <w:t>z zewnątrz, a dźwięk rozchodził się na zewnątrz. Lokaliz</w:t>
      </w:r>
      <w:r>
        <w:rPr>
          <w:rFonts w:ascii="Arial" w:hAnsi="Arial" w:cs="Arial"/>
          <w:bCs/>
        </w:rPr>
        <w:t xml:space="preserve">acja głośników do uzgodnienia. </w:t>
      </w:r>
      <w:r w:rsidRPr="00AA340B">
        <w:rPr>
          <w:rFonts w:ascii="Arial" w:hAnsi="Arial" w:cs="Arial"/>
          <w:bCs/>
        </w:rPr>
        <w:t>Do dyspozycji będą np. otwory wentylacyjne lub zmodyfikowane wyłazy dachowe.</w:t>
      </w:r>
    </w:p>
    <w:p w14:paraId="60EC117B" w14:textId="77777777" w:rsidR="00C2066D" w:rsidRPr="00AA340B" w:rsidRDefault="00C2066D" w:rsidP="006F20B4">
      <w:pPr>
        <w:numPr>
          <w:ilvl w:val="0"/>
          <w:numId w:val="27"/>
        </w:numPr>
        <w:spacing w:after="0" w:line="240" w:lineRule="auto"/>
        <w:ind w:left="567" w:hanging="425"/>
        <w:contextualSpacing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Cs/>
        </w:rPr>
        <w:t xml:space="preserve">Wykonawca zobowiązany jest do dostarczenia kompletnej dokumentacji technicznej zamontowanego </w:t>
      </w:r>
      <w:r w:rsidRPr="00AF3769">
        <w:rPr>
          <w:rFonts w:ascii="Arial" w:hAnsi="Arial" w:cs="Arial"/>
          <w:bCs/>
        </w:rPr>
        <w:t>urządzenia do wabienia nietoperzy</w:t>
      </w:r>
      <w:r>
        <w:rPr>
          <w:rFonts w:ascii="Arial" w:hAnsi="Arial" w:cs="Arial"/>
          <w:bCs/>
        </w:rPr>
        <w:t>.</w:t>
      </w:r>
    </w:p>
    <w:p w14:paraId="27C5429F" w14:textId="7287FFF7" w:rsidR="003F51AB" w:rsidRPr="00B037B5" w:rsidRDefault="0012191E" w:rsidP="006F20B4">
      <w:pPr>
        <w:pStyle w:val="Akapitzlist"/>
        <w:numPr>
          <w:ilvl w:val="0"/>
          <w:numId w:val="31"/>
        </w:numPr>
        <w:spacing w:after="0"/>
        <w:ind w:left="284" w:hanging="284"/>
        <w:rPr>
          <w:rFonts w:ascii="Arial" w:hAnsi="Arial" w:cs="Arial"/>
        </w:rPr>
      </w:pPr>
      <w:r w:rsidRPr="00B037B5">
        <w:rPr>
          <w:rFonts w:ascii="Arial" w:hAnsi="Arial" w:cs="Arial"/>
        </w:rPr>
        <w:t>Wszelkie prace stanowiące przedmiot niniejszego zamówienia należy wykonać z należytą starannością, w sposób spełniający wymogi wynikające z wiedzy technicznej oraz przepisów prawa. Realizowane prace podlegać będą Nadzorowi Przyrodniczemu, który wykonywać będzie podmiot wskazany przez Zamawiającego.</w:t>
      </w:r>
    </w:p>
    <w:p w14:paraId="5599A79A" w14:textId="539DAAED" w:rsidR="00B67600" w:rsidRPr="00F1376B" w:rsidRDefault="0012191E" w:rsidP="006F20B4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</w:rPr>
      </w:pPr>
      <w:r w:rsidRPr="0012191E">
        <w:rPr>
          <w:rFonts w:ascii="Arial" w:hAnsi="Arial" w:cs="Arial"/>
        </w:rPr>
        <w:t>Wykonawca zobowiązuje się na w</w:t>
      </w:r>
      <w:r>
        <w:rPr>
          <w:rFonts w:ascii="Arial" w:hAnsi="Arial" w:cs="Arial"/>
        </w:rPr>
        <w:t>łasny koszt i ryzyko dostarczyć</w:t>
      </w:r>
      <w:r w:rsidRPr="0012191E">
        <w:rPr>
          <w:rFonts w:ascii="Arial" w:hAnsi="Arial" w:cs="Arial"/>
          <w:bCs/>
        </w:rPr>
        <w:t xml:space="preserve"> i </w:t>
      </w:r>
      <w:r>
        <w:rPr>
          <w:rFonts w:ascii="Arial" w:hAnsi="Arial" w:cs="Arial"/>
          <w:bCs/>
        </w:rPr>
        <w:t>zamontować urządzenie</w:t>
      </w:r>
      <w:r w:rsidRPr="0012191E">
        <w:rPr>
          <w:rFonts w:ascii="Arial" w:hAnsi="Arial" w:cs="Arial"/>
          <w:bCs/>
        </w:rPr>
        <w:t xml:space="preserve"> do wabienia nietoperzy</w:t>
      </w:r>
      <w:r w:rsidR="002B17B8">
        <w:rPr>
          <w:rFonts w:ascii="Arial" w:hAnsi="Arial" w:cs="Arial"/>
        </w:rPr>
        <w:t>.</w:t>
      </w:r>
    </w:p>
    <w:p w14:paraId="5BAAA187" w14:textId="7350C262" w:rsidR="00B67600" w:rsidRPr="00B037B5" w:rsidRDefault="00B67600" w:rsidP="006F20B4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</w:rPr>
      </w:pPr>
      <w:r w:rsidRPr="00B037B5">
        <w:rPr>
          <w:rFonts w:ascii="Arial" w:hAnsi="Arial" w:cs="Arial"/>
        </w:rPr>
        <w:t xml:space="preserve"> </w:t>
      </w:r>
      <w:r w:rsidR="00B22F9D" w:rsidRPr="00B037B5">
        <w:rPr>
          <w:rFonts w:ascii="Arial" w:hAnsi="Arial" w:cs="Arial"/>
        </w:rPr>
        <w:t>Wszystkie dodatkowe ko</w:t>
      </w:r>
      <w:r w:rsidRPr="00B037B5">
        <w:rPr>
          <w:rFonts w:ascii="Arial" w:hAnsi="Arial" w:cs="Arial"/>
        </w:rPr>
        <w:t xml:space="preserve">szty związane z dostarczeniem, </w:t>
      </w:r>
      <w:r w:rsidR="00B22F9D" w:rsidRPr="00B037B5">
        <w:rPr>
          <w:rFonts w:ascii="Arial" w:hAnsi="Arial" w:cs="Arial"/>
        </w:rPr>
        <w:t>rozładunkiem</w:t>
      </w:r>
      <w:r w:rsidRPr="00B037B5">
        <w:rPr>
          <w:rFonts w:ascii="Arial" w:hAnsi="Arial" w:cs="Arial"/>
        </w:rPr>
        <w:t xml:space="preserve">, montażem </w:t>
      </w:r>
      <w:r w:rsidR="00B22F9D" w:rsidRPr="00B037B5">
        <w:rPr>
          <w:rFonts w:ascii="Arial" w:hAnsi="Arial" w:cs="Arial"/>
        </w:rPr>
        <w:t xml:space="preserve"> przedmiotu umowy (np. ubezpieczenie dostawy, opakowanie, opłaty importowe</w:t>
      </w:r>
      <w:r w:rsidRPr="00B037B5">
        <w:rPr>
          <w:rFonts w:ascii="Arial" w:hAnsi="Arial" w:cs="Arial"/>
        </w:rPr>
        <w:t>, koszt montażu</w:t>
      </w:r>
      <w:r w:rsidR="00B22F9D" w:rsidRPr="00B037B5">
        <w:rPr>
          <w:rFonts w:ascii="Arial" w:hAnsi="Arial" w:cs="Arial"/>
        </w:rPr>
        <w:t xml:space="preserve"> itp.) wliczone są w cenę oferty.</w:t>
      </w:r>
    </w:p>
    <w:p w14:paraId="3C03AF8E" w14:textId="4A50DCD6" w:rsidR="00B22F9D" w:rsidRDefault="00B22F9D" w:rsidP="006F20B4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 xml:space="preserve">Wykonawca zobowiązany jest powiadomić Zamawiającego o terminie dostawy </w:t>
      </w:r>
      <w:r w:rsidR="00B67600" w:rsidRPr="00F1376B">
        <w:rPr>
          <w:rFonts w:ascii="Arial" w:hAnsi="Arial" w:cs="Arial"/>
        </w:rPr>
        <w:t xml:space="preserve">i montażu </w:t>
      </w:r>
      <w:r w:rsidRPr="00F1376B">
        <w:rPr>
          <w:rFonts w:ascii="Arial" w:hAnsi="Arial" w:cs="Arial"/>
        </w:rPr>
        <w:t xml:space="preserve">z co najmniej </w:t>
      </w:r>
      <w:r w:rsidR="00F1376B" w:rsidRPr="00F1376B">
        <w:rPr>
          <w:rFonts w:ascii="Arial" w:hAnsi="Arial" w:cs="Arial"/>
        </w:rPr>
        <w:t>7</w:t>
      </w:r>
      <w:r w:rsidRPr="00F1376B">
        <w:rPr>
          <w:rFonts w:ascii="Arial" w:hAnsi="Arial" w:cs="Arial"/>
        </w:rPr>
        <w:t xml:space="preserve"> dniowym wyprzedzeniem na adresy</w:t>
      </w:r>
      <w:r w:rsidR="00B67600" w:rsidRPr="00F1376B">
        <w:rPr>
          <w:rFonts w:ascii="Arial" w:hAnsi="Arial" w:cs="Arial"/>
        </w:rPr>
        <w:t xml:space="preserve"> e-mail wskazane w §</w:t>
      </w:r>
      <w:r w:rsidR="00A170FF" w:rsidRPr="00F1376B">
        <w:rPr>
          <w:rFonts w:ascii="Arial" w:hAnsi="Arial" w:cs="Arial"/>
        </w:rPr>
        <w:t xml:space="preserve"> </w:t>
      </w:r>
      <w:r w:rsidR="00B67600" w:rsidRPr="00F1376B">
        <w:rPr>
          <w:rFonts w:ascii="Arial" w:hAnsi="Arial" w:cs="Arial"/>
        </w:rPr>
        <w:t>5 ust.1</w:t>
      </w:r>
      <w:r w:rsidR="00F1376B" w:rsidRPr="00F1376B">
        <w:rPr>
          <w:rFonts w:ascii="Arial" w:hAnsi="Arial" w:cs="Arial"/>
        </w:rPr>
        <w:t>.</w:t>
      </w:r>
    </w:p>
    <w:p w14:paraId="13074F29" w14:textId="77777777" w:rsidR="009C5206" w:rsidRPr="00502929" w:rsidRDefault="009C5206" w:rsidP="006F20B4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349D1">
        <w:rPr>
          <w:rFonts w:ascii="Arial" w:hAnsi="Arial" w:cs="Arial"/>
        </w:rPr>
        <w:t xml:space="preserve">Wszelkie prace stanowiące przedmiot niniejszego zamówienia należy wykonać </w:t>
      </w:r>
      <w:r>
        <w:rPr>
          <w:rFonts w:ascii="Arial" w:hAnsi="Arial" w:cs="Arial"/>
        </w:rPr>
        <w:t>z należytą starannością, w sposób spełniający wymogi wynikające z wiedzy technicznej oraz przepisów prawa.</w:t>
      </w:r>
    </w:p>
    <w:p w14:paraId="1A74A047" w14:textId="77777777" w:rsidR="009C5206" w:rsidRPr="000811CE" w:rsidRDefault="009C5206" w:rsidP="006F20B4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344D6A">
        <w:rPr>
          <w:rFonts w:ascii="Arial" w:hAnsi="Arial" w:cs="Arial"/>
        </w:rPr>
        <w:t xml:space="preserve">Realizowane prace podlegać będą </w:t>
      </w:r>
      <w:r>
        <w:rPr>
          <w:rFonts w:ascii="Arial" w:hAnsi="Arial" w:cs="Arial"/>
        </w:rPr>
        <w:t>N</w:t>
      </w:r>
      <w:r w:rsidRPr="00344D6A">
        <w:rPr>
          <w:rFonts w:ascii="Arial" w:hAnsi="Arial" w:cs="Arial"/>
        </w:rPr>
        <w:t xml:space="preserve">adzorowi </w:t>
      </w:r>
      <w:r>
        <w:rPr>
          <w:rFonts w:ascii="Arial" w:hAnsi="Arial" w:cs="Arial"/>
        </w:rPr>
        <w:t>P</w:t>
      </w:r>
      <w:r w:rsidRPr="00344D6A">
        <w:rPr>
          <w:rFonts w:ascii="Arial" w:hAnsi="Arial" w:cs="Arial"/>
        </w:rPr>
        <w:t xml:space="preserve">rzyrodniczemu, który wykonywać będzie podmiot </w:t>
      </w:r>
      <w:r>
        <w:rPr>
          <w:rFonts w:ascii="Arial" w:hAnsi="Arial" w:cs="Arial"/>
        </w:rPr>
        <w:t>wskazany</w:t>
      </w:r>
      <w:r w:rsidRPr="00344D6A">
        <w:rPr>
          <w:rFonts w:ascii="Arial" w:hAnsi="Arial" w:cs="Arial"/>
        </w:rPr>
        <w:t xml:space="preserve"> przez Zamawiającego.</w:t>
      </w:r>
    </w:p>
    <w:p w14:paraId="4D5593E7" w14:textId="6D8A0E6E" w:rsidR="009C5206" w:rsidRPr="009C5206" w:rsidRDefault="009C5206" w:rsidP="006F20B4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Realizowane prace podlegać będą Nadzorowi Inwestorskiemu. </w:t>
      </w:r>
      <w:r w:rsidRPr="00DD407F">
        <w:rPr>
          <w:rFonts w:ascii="Arial" w:hAnsi="Arial" w:cs="Arial"/>
        </w:rPr>
        <w:t>Zamawiający w</w:t>
      </w:r>
      <w:r>
        <w:rPr>
          <w:rFonts w:ascii="Arial" w:hAnsi="Arial" w:cs="Arial"/>
        </w:rPr>
        <w:t xml:space="preserve">skaże Wykonawcy </w:t>
      </w:r>
      <w:r w:rsidRPr="00DD407F">
        <w:rPr>
          <w:rFonts w:ascii="Arial" w:hAnsi="Arial" w:cs="Arial"/>
        </w:rPr>
        <w:t>podmiot do pełnienia funkcji inspektora nadzoru inwestorskiego.</w:t>
      </w:r>
      <w:r>
        <w:rPr>
          <w:rFonts w:ascii="Arial" w:hAnsi="Arial" w:cs="Arial"/>
        </w:rPr>
        <w:t xml:space="preserve"> Zadaniem inspektora jest </w:t>
      </w:r>
      <w:r w:rsidRPr="00A81061">
        <w:rPr>
          <w:rFonts w:ascii="Arial" w:hAnsi="Arial" w:cs="Arial"/>
        </w:rPr>
        <w:t>koordynacj</w:t>
      </w:r>
      <w:r>
        <w:rPr>
          <w:rFonts w:ascii="Arial" w:hAnsi="Arial" w:cs="Arial"/>
        </w:rPr>
        <w:t xml:space="preserve">a i </w:t>
      </w:r>
      <w:r w:rsidRPr="00A81061">
        <w:rPr>
          <w:rFonts w:ascii="Arial" w:hAnsi="Arial" w:cs="Arial"/>
        </w:rPr>
        <w:t>nadzorowanie</w:t>
      </w:r>
      <w:r>
        <w:rPr>
          <w:rFonts w:ascii="Arial" w:hAnsi="Arial" w:cs="Arial"/>
        </w:rPr>
        <w:t xml:space="preserve"> </w:t>
      </w:r>
      <w:r w:rsidRPr="00A81061">
        <w:rPr>
          <w:rFonts w:ascii="Arial" w:hAnsi="Arial" w:cs="Arial"/>
        </w:rPr>
        <w:t>procesu inwestycyjnego, egzekwowanie od Wykonawcy/Wykonawców realizacji prac budowlanych zgodnie z dokumentacją i prawem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  <w:t>a także wskazywanie rozwiązań.</w:t>
      </w:r>
    </w:p>
    <w:p w14:paraId="7472A98F" w14:textId="77777777" w:rsidR="001F7EA9" w:rsidRDefault="001F7EA9" w:rsidP="006F20B4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Oferta wykonawcy stanowi integralną część umowy.</w:t>
      </w:r>
    </w:p>
    <w:p w14:paraId="3F8A088E" w14:textId="77777777" w:rsidR="00C2066D" w:rsidRPr="00F1376B" w:rsidRDefault="00C2066D" w:rsidP="00C2066D">
      <w:pPr>
        <w:pStyle w:val="Akapitzlist"/>
        <w:spacing w:after="0"/>
        <w:ind w:left="426"/>
        <w:jc w:val="both"/>
        <w:rPr>
          <w:rFonts w:ascii="Arial" w:hAnsi="Arial" w:cs="Arial"/>
        </w:rPr>
      </w:pPr>
    </w:p>
    <w:p w14:paraId="6DDFBE05" w14:textId="77777777" w:rsidR="001F7EA9" w:rsidRDefault="001F7EA9" w:rsidP="00F1376B">
      <w:pPr>
        <w:spacing w:after="0"/>
        <w:jc w:val="both"/>
        <w:rPr>
          <w:rFonts w:ascii="Arial" w:hAnsi="Arial" w:cs="Arial"/>
          <w:b/>
        </w:rPr>
      </w:pPr>
    </w:p>
    <w:p w14:paraId="32AB6BE0" w14:textId="77777777" w:rsidR="00C2066D" w:rsidRPr="00F1376B" w:rsidRDefault="00C2066D" w:rsidP="00F1376B">
      <w:pPr>
        <w:spacing w:after="0"/>
        <w:jc w:val="both"/>
        <w:rPr>
          <w:rFonts w:ascii="Arial" w:hAnsi="Arial" w:cs="Arial"/>
          <w:b/>
        </w:rPr>
      </w:pPr>
    </w:p>
    <w:p w14:paraId="3B89B563" w14:textId="77777777" w:rsidR="00B22F9D" w:rsidRPr="00F1376B" w:rsidRDefault="00B22F9D" w:rsidP="00F1376B">
      <w:pPr>
        <w:spacing w:after="0"/>
        <w:jc w:val="center"/>
        <w:rPr>
          <w:rFonts w:ascii="Arial" w:hAnsi="Arial" w:cs="Arial"/>
          <w:b/>
        </w:rPr>
      </w:pPr>
      <w:r w:rsidRPr="00F1376B">
        <w:rPr>
          <w:rFonts w:ascii="Arial" w:hAnsi="Arial" w:cs="Arial"/>
          <w:b/>
        </w:rPr>
        <w:lastRenderedPageBreak/>
        <w:t>§2</w:t>
      </w:r>
    </w:p>
    <w:p w14:paraId="2D005C46" w14:textId="77777777" w:rsidR="00B67600" w:rsidRPr="00F1376B" w:rsidRDefault="00B67600" w:rsidP="00F1376B">
      <w:pPr>
        <w:spacing w:after="0"/>
        <w:jc w:val="center"/>
        <w:rPr>
          <w:rFonts w:ascii="Arial" w:hAnsi="Arial" w:cs="Arial"/>
          <w:b/>
        </w:rPr>
      </w:pPr>
      <w:r w:rsidRPr="00F1376B">
        <w:rPr>
          <w:rFonts w:ascii="Arial" w:hAnsi="Arial" w:cs="Arial"/>
          <w:b/>
        </w:rPr>
        <w:t>Termin realizacji</w:t>
      </w:r>
    </w:p>
    <w:p w14:paraId="01E0C3F2" w14:textId="77777777" w:rsidR="0084211B" w:rsidRPr="00F1376B" w:rsidRDefault="0084211B" w:rsidP="00F1376B">
      <w:pPr>
        <w:spacing w:after="0"/>
        <w:jc w:val="both"/>
        <w:rPr>
          <w:rFonts w:ascii="Arial" w:hAnsi="Arial" w:cs="Arial"/>
          <w:b/>
        </w:rPr>
      </w:pPr>
    </w:p>
    <w:p w14:paraId="26C9DE94" w14:textId="520D8302" w:rsidR="00B67600" w:rsidRPr="00F1376B" w:rsidRDefault="00B67600" w:rsidP="00F1376B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 xml:space="preserve">Całość objętych zamówieniem prac należy wykonać do dnia </w:t>
      </w:r>
      <w:r w:rsidR="002B1397" w:rsidRPr="002B17B8">
        <w:rPr>
          <w:rFonts w:ascii="Arial" w:hAnsi="Arial" w:cs="Arial"/>
          <w:highlight w:val="yellow"/>
        </w:rPr>
        <w:t>26</w:t>
      </w:r>
      <w:r w:rsidRPr="002B17B8">
        <w:rPr>
          <w:rFonts w:ascii="Arial" w:hAnsi="Arial" w:cs="Arial"/>
          <w:highlight w:val="yellow"/>
        </w:rPr>
        <w:t xml:space="preserve"> l</w:t>
      </w:r>
      <w:r w:rsidR="002B1397" w:rsidRPr="002B17B8">
        <w:rPr>
          <w:rFonts w:ascii="Arial" w:hAnsi="Arial" w:cs="Arial"/>
          <w:highlight w:val="yellow"/>
        </w:rPr>
        <w:t xml:space="preserve">utego </w:t>
      </w:r>
      <w:r w:rsidRPr="002B17B8">
        <w:rPr>
          <w:rFonts w:ascii="Arial" w:hAnsi="Arial" w:cs="Arial"/>
          <w:highlight w:val="yellow"/>
        </w:rPr>
        <w:t>202</w:t>
      </w:r>
      <w:r w:rsidR="002B1397" w:rsidRPr="002B17B8">
        <w:rPr>
          <w:rFonts w:ascii="Arial" w:hAnsi="Arial" w:cs="Arial"/>
          <w:highlight w:val="yellow"/>
        </w:rPr>
        <w:t>1</w:t>
      </w:r>
      <w:r w:rsidRPr="002B17B8">
        <w:rPr>
          <w:rFonts w:ascii="Arial" w:hAnsi="Arial" w:cs="Arial"/>
          <w:highlight w:val="yellow"/>
        </w:rPr>
        <w:t xml:space="preserve"> r</w:t>
      </w:r>
      <w:r w:rsidRPr="00F1376B">
        <w:rPr>
          <w:rFonts w:ascii="Arial" w:hAnsi="Arial" w:cs="Arial"/>
        </w:rPr>
        <w:t>.</w:t>
      </w:r>
    </w:p>
    <w:p w14:paraId="008331FC" w14:textId="77777777" w:rsidR="00C97142" w:rsidRDefault="00B22F9D" w:rsidP="009C5206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Szczegółowy sposób i termin wykonania przedmiotu umowy</w:t>
      </w:r>
      <w:r w:rsidR="0084211B" w:rsidRPr="00F1376B">
        <w:rPr>
          <w:rFonts w:ascii="Arial" w:hAnsi="Arial" w:cs="Arial"/>
        </w:rPr>
        <w:t>:</w:t>
      </w:r>
    </w:p>
    <w:p w14:paraId="1AB84A71" w14:textId="4CA2BBB0" w:rsidR="009C5206" w:rsidRPr="00C97142" w:rsidRDefault="00C97142" w:rsidP="00C97142">
      <w:pPr>
        <w:pStyle w:val="Akapitzlist"/>
        <w:spacing w:after="0"/>
        <w:ind w:left="284"/>
        <w:jc w:val="both"/>
        <w:rPr>
          <w:rFonts w:ascii="Arial" w:hAnsi="Arial" w:cs="Arial"/>
        </w:rPr>
      </w:pPr>
      <w:r w:rsidRPr="00C97142">
        <w:rPr>
          <w:rFonts w:ascii="Arial" w:hAnsi="Arial" w:cs="Arial"/>
        </w:rPr>
        <w:t>Wykonawca  zakupi, dostarczy i zamontuje na poddaszu kościoła w Rzepniku urządzenia do wabienia nietoperzy odtwarzającego sygnały echolokacyjne i socjalne tych zwierząt w szerokim spektrum częstotliwości od 2 kHz do min. 120 kHz. w ramach projektu „Ochrona zagrożonych gatunków nietoperzy w ramach sieci Natura 2000 w województwie podkarpackim”.</w:t>
      </w:r>
    </w:p>
    <w:p w14:paraId="512AB60D" w14:textId="77777777" w:rsidR="009C5206" w:rsidRDefault="009C5206" w:rsidP="00F1376B">
      <w:pPr>
        <w:spacing w:after="0"/>
        <w:jc w:val="center"/>
        <w:rPr>
          <w:rFonts w:ascii="Arial" w:hAnsi="Arial" w:cs="Arial"/>
        </w:rPr>
      </w:pPr>
    </w:p>
    <w:p w14:paraId="1E224511" w14:textId="77777777" w:rsidR="00B22F9D" w:rsidRPr="00F1376B" w:rsidRDefault="00B22F9D" w:rsidP="00F1376B">
      <w:pPr>
        <w:spacing w:after="0"/>
        <w:jc w:val="center"/>
        <w:rPr>
          <w:rFonts w:ascii="Arial" w:hAnsi="Arial" w:cs="Arial"/>
          <w:b/>
        </w:rPr>
      </w:pPr>
      <w:r w:rsidRPr="00F1376B">
        <w:rPr>
          <w:rFonts w:ascii="Arial" w:hAnsi="Arial" w:cs="Arial"/>
          <w:b/>
        </w:rPr>
        <w:t>§3</w:t>
      </w:r>
    </w:p>
    <w:p w14:paraId="23C06196" w14:textId="77777777" w:rsidR="00B22F9D" w:rsidRPr="00F1376B" w:rsidRDefault="00B22F9D" w:rsidP="00F1376B">
      <w:pPr>
        <w:spacing w:after="0"/>
        <w:jc w:val="center"/>
        <w:rPr>
          <w:rFonts w:ascii="Arial" w:hAnsi="Arial" w:cs="Arial"/>
          <w:b/>
        </w:rPr>
      </w:pPr>
      <w:r w:rsidRPr="00F1376B">
        <w:rPr>
          <w:rFonts w:ascii="Arial" w:hAnsi="Arial" w:cs="Arial"/>
          <w:b/>
        </w:rPr>
        <w:t>Wynagrodzenie i forma płatności</w:t>
      </w:r>
    </w:p>
    <w:p w14:paraId="266C8B1D" w14:textId="77777777" w:rsidR="0084211B" w:rsidRPr="00F1376B" w:rsidRDefault="0084211B" w:rsidP="00F1376B">
      <w:pPr>
        <w:spacing w:after="0"/>
        <w:jc w:val="both"/>
        <w:rPr>
          <w:rFonts w:ascii="Arial" w:hAnsi="Arial" w:cs="Arial"/>
          <w:b/>
        </w:rPr>
      </w:pPr>
    </w:p>
    <w:p w14:paraId="2D21A649" w14:textId="31DAE530" w:rsidR="00B22F9D" w:rsidRPr="00F1376B" w:rsidRDefault="00B22F9D" w:rsidP="00F1376B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Za wykonanie przedmiotu umowy Wykonawca otrzyma łączne wynagrodzenie</w:t>
      </w:r>
      <w:r w:rsidR="00B73C89" w:rsidRPr="00F1376B">
        <w:rPr>
          <w:rFonts w:ascii="Arial" w:hAnsi="Arial" w:cs="Arial"/>
        </w:rPr>
        <w:t xml:space="preserve"> </w:t>
      </w:r>
      <w:r w:rsidR="00F1376B" w:rsidRPr="00F1376B">
        <w:rPr>
          <w:rFonts w:ascii="Arial" w:hAnsi="Arial" w:cs="Arial"/>
        </w:rPr>
        <w:br/>
      </w:r>
      <w:r w:rsidRPr="00F1376B">
        <w:rPr>
          <w:rFonts w:ascii="Arial" w:hAnsi="Arial" w:cs="Arial"/>
        </w:rPr>
        <w:t>w</w:t>
      </w:r>
      <w:r w:rsidR="00B73C89" w:rsidRPr="00F1376B">
        <w:rPr>
          <w:rFonts w:ascii="Arial" w:hAnsi="Arial" w:cs="Arial"/>
        </w:rPr>
        <w:t xml:space="preserve"> </w:t>
      </w:r>
      <w:r w:rsidRPr="00F1376B">
        <w:rPr>
          <w:rFonts w:ascii="Arial" w:hAnsi="Arial" w:cs="Arial"/>
        </w:rPr>
        <w:t>wysokości:........zł netto,........ zł podatek VAT,........ zł brutto (słownie</w:t>
      </w:r>
      <w:r w:rsidR="00B73C89" w:rsidRPr="00F1376B">
        <w:rPr>
          <w:rFonts w:ascii="Arial" w:hAnsi="Arial" w:cs="Arial"/>
        </w:rPr>
        <w:t xml:space="preserve">: </w:t>
      </w:r>
      <w:r w:rsidRPr="00F1376B">
        <w:rPr>
          <w:rFonts w:ascii="Arial" w:hAnsi="Arial" w:cs="Arial"/>
        </w:rPr>
        <w:t>brutto: .......złote/</w:t>
      </w:r>
      <w:proofErr w:type="spellStart"/>
      <w:r w:rsidRPr="00F1376B">
        <w:rPr>
          <w:rFonts w:ascii="Arial" w:hAnsi="Arial" w:cs="Arial"/>
        </w:rPr>
        <w:t>ych</w:t>
      </w:r>
      <w:proofErr w:type="spellEnd"/>
      <w:r w:rsidRPr="00F1376B">
        <w:rPr>
          <w:rFonts w:ascii="Arial" w:hAnsi="Arial" w:cs="Arial"/>
        </w:rPr>
        <w:t xml:space="preserve"> ../100).</w:t>
      </w:r>
    </w:p>
    <w:p w14:paraId="7EF514AF" w14:textId="1A780BE2" w:rsidR="00B22F9D" w:rsidRPr="00F1376B" w:rsidRDefault="00B22F9D" w:rsidP="00F1376B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 xml:space="preserve">Płatność na rzecz Wykonawcy będzie realizowana po poprawnym </w:t>
      </w:r>
      <w:r w:rsidR="00AA5EF6">
        <w:rPr>
          <w:rFonts w:ascii="Arial" w:hAnsi="Arial" w:cs="Arial"/>
        </w:rPr>
        <w:t>zrealizowaniu przedmiotu umowy na podstawie jednej faktury</w:t>
      </w:r>
      <w:r w:rsidR="00974272">
        <w:rPr>
          <w:rFonts w:ascii="Arial" w:hAnsi="Arial" w:cs="Arial"/>
        </w:rPr>
        <w:t>/rachunku</w:t>
      </w:r>
      <w:r w:rsidR="00AA5EF6">
        <w:rPr>
          <w:rFonts w:ascii="Arial" w:hAnsi="Arial" w:cs="Arial"/>
        </w:rPr>
        <w:t xml:space="preserve"> końcowej</w:t>
      </w:r>
      <w:r w:rsidR="00974272">
        <w:rPr>
          <w:rFonts w:ascii="Arial" w:hAnsi="Arial" w:cs="Arial"/>
        </w:rPr>
        <w:t>/ego</w:t>
      </w:r>
      <w:r w:rsidR="00AA5EF6">
        <w:rPr>
          <w:rFonts w:ascii="Arial" w:hAnsi="Arial" w:cs="Arial"/>
        </w:rPr>
        <w:t>.</w:t>
      </w:r>
    </w:p>
    <w:p w14:paraId="1B27796F" w14:textId="77777777" w:rsidR="00B22F9D" w:rsidRPr="00F1376B" w:rsidRDefault="00B22F9D" w:rsidP="00F1376B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Wynagrodzenie za wykonanie przedmiotu umowy</w:t>
      </w:r>
      <w:r w:rsidR="00B73C89" w:rsidRPr="00F1376B">
        <w:rPr>
          <w:rFonts w:ascii="Arial" w:hAnsi="Arial" w:cs="Arial"/>
        </w:rPr>
        <w:t xml:space="preserve"> </w:t>
      </w:r>
      <w:r w:rsidRPr="00F1376B">
        <w:rPr>
          <w:rFonts w:ascii="Arial" w:hAnsi="Arial" w:cs="Arial"/>
        </w:rPr>
        <w:t xml:space="preserve">płatne będzie w oparciu </w:t>
      </w:r>
      <w:r w:rsidR="0084211B" w:rsidRPr="00F1376B">
        <w:rPr>
          <w:rFonts w:ascii="Arial" w:hAnsi="Arial" w:cs="Arial"/>
        </w:rPr>
        <w:br/>
      </w:r>
      <w:r w:rsidRPr="00F1376B">
        <w:rPr>
          <w:rFonts w:ascii="Arial" w:hAnsi="Arial" w:cs="Arial"/>
        </w:rPr>
        <w:t>o</w:t>
      </w:r>
      <w:r w:rsidR="00B73C89" w:rsidRPr="00F1376B">
        <w:rPr>
          <w:rFonts w:ascii="Arial" w:hAnsi="Arial" w:cs="Arial"/>
        </w:rPr>
        <w:t xml:space="preserve"> </w:t>
      </w:r>
      <w:r w:rsidRPr="00F1376B">
        <w:rPr>
          <w:rFonts w:ascii="Arial" w:hAnsi="Arial" w:cs="Arial"/>
        </w:rPr>
        <w:t>fakturę/rachunek</w:t>
      </w:r>
      <w:r w:rsidR="00B73C89" w:rsidRPr="00F1376B">
        <w:rPr>
          <w:rFonts w:ascii="Arial" w:hAnsi="Arial" w:cs="Arial"/>
        </w:rPr>
        <w:t xml:space="preserve"> </w:t>
      </w:r>
      <w:r w:rsidRPr="00F1376B">
        <w:rPr>
          <w:rFonts w:ascii="Arial" w:hAnsi="Arial" w:cs="Arial"/>
        </w:rPr>
        <w:t>wystawioną/y</w:t>
      </w:r>
      <w:r w:rsidR="00B73C89" w:rsidRPr="00F1376B">
        <w:rPr>
          <w:rFonts w:ascii="Arial" w:hAnsi="Arial" w:cs="Arial"/>
        </w:rPr>
        <w:t xml:space="preserve"> </w:t>
      </w:r>
      <w:r w:rsidRPr="00F1376B">
        <w:rPr>
          <w:rFonts w:ascii="Arial" w:hAnsi="Arial" w:cs="Arial"/>
        </w:rPr>
        <w:t>przez Wykonawcę.</w:t>
      </w:r>
    </w:p>
    <w:p w14:paraId="546A548A" w14:textId="77777777" w:rsidR="00B22F9D" w:rsidRPr="00F1376B" w:rsidRDefault="00B22F9D" w:rsidP="00F1376B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Podstawą do zapłaty faktury/rachunku</w:t>
      </w:r>
      <w:r w:rsidR="00B73C89" w:rsidRPr="00F1376B">
        <w:rPr>
          <w:rFonts w:ascii="Arial" w:hAnsi="Arial" w:cs="Arial"/>
        </w:rPr>
        <w:t xml:space="preserve"> </w:t>
      </w:r>
      <w:r w:rsidRPr="00F1376B">
        <w:rPr>
          <w:rFonts w:ascii="Arial" w:hAnsi="Arial" w:cs="Arial"/>
        </w:rPr>
        <w:t>wystawionej/ego</w:t>
      </w:r>
      <w:r w:rsidR="00B73C89" w:rsidRPr="00F1376B">
        <w:rPr>
          <w:rFonts w:ascii="Arial" w:hAnsi="Arial" w:cs="Arial"/>
        </w:rPr>
        <w:t xml:space="preserve"> </w:t>
      </w:r>
      <w:r w:rsidRPr="00F1376B">
        <w:rPr>
          <w:rFonts w:ascii="Arial" w:hAnsi="Arial" w:cs="Arial"/>
        </w:rPr>
        <w:t>przez Wykonawcę będzie stosowny protokół odbioru przedmiotu umowy spisany pomiędzy przedstawicielami Zamawiającego i Wykonawcy, o którym mowa w § 4.</w:t>
      </w:r>
    </w:p>
    <w:p w14:paraId="0E3A1B56" w14:textId="572ACAAF" w:rsidR="00B22F9D" w:rsidRPr="00F1376B" w:rsidRDefault="00B22F9D" w:rsidP="00F1376B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Faktura/rachunek zostanie wystawiona/y</w:t>
      </w:r>
      <w:r w:rsidR="00B73C89" w:rsidRPr="00F1376B">
        <w:rPr>
          <w:rFonts w:ascii="Arial" w:hAnsi="Arial" w:cs="Arial"/>
        </w:rPr>
        <w:t xml:space="preserve"> </w:t>
      </w:r>
      <w:r w:rsidRPr="00F1376B">
        <w:rPr>
          <w:rFonts w:ascii="Arial" w:hAnsi="Arial" w:cs="Arial"/>
        </w:rPr>
        <w:t xml:space="preserve">na następujące dane: Regionalna Dyrekcja Ochrony Środowiska w Rzeszowie, al. Józefa Piłsudskiego 38, 35-001 Rzeszów, </w:t>
      </w:r>
      <w:r w:rsidR="00F1376B">
        <w:rPr>
          <w:rFonts w:ascii="Arial" w:hAnsi="Arial" w:cs="Arial"/>
        </w:rPr>
        <w:br/>
      </w:r>
      <w:r w:rsidRPr="00F1376B">
        <w:rPr>
          <w:rFonts w:ascii="Arial" w:hAnsi="Arial" w:cs="Arial"/>
        </w:rPr>
        <w:t>NIP: 813 35 69</w:t>
      </w:r>
      <w:r w:rsidR="00F1376B">
        <w:rPr>
          <w:rFonts w:ascii="Arial" w:hAnsi="Arial" w:cs="Arial"/>
        </w:rPr>
        <w:t xml:space="preserve"> </w:t>
      </w:r>
      <w:r w:rsidRPr="00F1376B">
        <w:rPr>
          <w:rFonts w:ascii="Arial" w:hAnsi="Arial" w:cs="Arial"/>
        </w:rPr>
        <w:t>045.</w:t>
      </w:r>
    </w:p>
    <w:p w14:paraId="6637669D" w14:textId="359730BD" w:rsidR="00B22F9D" w:rsidRPr="00F1376B" w:rsidRDefault="00B22F9D" w:rsidP="00F1376B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Faktura/rachunek, po zaakceptowaniu przez Zamawiającego, będzie podstawą do uregulowania należności w terminie do 21</w:t>
      </w:r>
      <w:r w:rsidR="00F1376B" w:rsidRPr="00F1376B">
        <w:rPr>
          <w:rFonts w:ascii="Arial" w:hAnsi="Arial" w:cs="Arial"/>
        </w:rPr>
        <w:t xml:space="preserve"> </w:t>
      </w:r>
      <w:r w:rsidRPr="00F1376B">
        <w:rPr>
          <w:rFonts w:ascii="Arial" w:hAnsi="Arial" w:cs="Arial"/>
        </w:rPr>
        <w:t>dni od daty</w:t>
      </w:r>
      <w:r w:rsidR="00B73C89" w:rsidRPr="00F1376B">
        <w:rPr>
          <w:rFonts w:ascii="Arial" w:hAnsi="Arial" w:cs="Arial"/>
        </w:rPr>
        <w:t xml:space="preserve"> </w:t>
      </w:r>
      <w:r w:rsidRPr="00F1376B">
        <w:rPr>
          <w:rFonts w:ascii="Arial" w:hAnsi="Arial" w:cs="Arial"/>
        </w:rPr>
        <w:t>jej/jego</w:t>
      </w:r>
      <w:r w:rsidR="00B73C89" w:rsidRPr="00F1376B">
        <w:rPr>
          <w:rFonts w:ascii="Arial" w:hAnsi="Arial" w:cs="Arial"/>
        </w:rPr>
        <w:t xml:space="preserve"> </w:t>
      </w:r>
      <w:r w:rsidRPr="00F1376B">
        <w:rPr>
          <w:rFonts w:ascii="Arial" w:hAnsi="Arial" w:cs="Arial"/>
        </w:rPr>
        <w:t>wystawienia.</w:t>
      </w:r>
    </w:p>
    <w:p w14:paraId="766893F6" w14:textId="77777777" w:rsidR="00B22F9D" w:rsidRPr="00F1376B" w:rsidRDefault="00B22F9D" w:rsidP="00F1376B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Wynagrodzenie zostanie pomniejszone o ewentualne kary umowne naliczone na podstawie § 6.</w:t>
      </w:r>
    </w:p>
    <w:p w14:paraId="3AF5BAB4" w14:textId="77777777" w:rsidR="0084211B" w:rsidRPr="00F1376B" w:rsidRDefault="0084211B" w:rsidP="00F1376B">
      <w:pPr>
        <w:spacing w:after="0"/>
        <w:jc w:val="both"/>
        <w:rPr>
          <w:rFonts w:ascii="Arial" w:hAnsi="Arial" w:cs="Arial"/>
          <w:b/>
        </w:rPr>
      </w:pPr>
    </w:p>
    <w:p w14:paraId="00085A38" w14:textId="77777777" w:rsidR="00B22F9D" w:rsidRPr="00F1376B" w:rsidRDefault="00B22F9D" w:rsidP="00F1376B">
      <w:pPr>
        <w:spacing w:after="0"/>
        <w:jc w:val="center"/>
        <w:rPr>
          <w:rFonts w:ascii="Arial" w:hAnsi="Arial" w:cs="Arial"/>
          <w:b/>
        </w:rPr>
      </w:pPr>
      <w:r w:rsidRPr="00F1376B">
        <w:rPr>
          <w:rFonts w:ascii="Arial" w:hAnsi="Arial" w:cs="Arial"/>
          <w:b/>
        </w:rPr>
        <w:t>§4</w:t>
      </w:r>
    </w:p>
    <w:p w14:paraId="5B79CD1D" w14:textId="77777777" w:rsidR="00B22F9D" w:rsidRPr="00F1376B" w:rsidRDefault="00B22F9D" w:rsidP="00F1376B">
      <w:pPr>
        <w:spacing w:after="0"/>
        <w:ind w:hanging="142"/>
        <w:jc w:val="center"/>
        <w:rPr>
          <w:rFonts w:ascii="Arial" w:hAnsi="Arial" w:cs="Arial"/>
          <w:b/>
        </w:rPr>
      </w:pPr>
      <w:r w:rsidRPr="00F1376B">
        <w:rPr>
          <w:rFonts w:ascii="Arial" w:hAnsi="Arial" w:cs="Arial"/>
          <w:b/>
        </w:rPr>
        <w:t>Odbiór przedmiotu umowy</w:t>
      </w:r>
    </w:p>
    <w:p w14:paraId="6ABEC945" w14:textId="77777777" w:rsidR="0084211B" w:rsidRPr="00F1376B" w:rsidRDefault="0084211B" w:rsidP="00F1376B">
      <w:pPr>
        <w:spacing w:after="0"/>
        <w:ind w:hanging="142"/>
        <w:jc w:val="both"/>
        <w:rPr>
          <w:rFonts w:ascii="Arial" w:hAnsi="Arial" w:cs="Arial"/>
          <w:b/>
        </w:rPr>
      </w:pPr>
    </w:p>
    <w:p w14:paraId="343C4D95" w14:textId="77777777" w:rsidR="00B22F9D" w:rsidRPr="00F1376B" w:rsidRDefault="00B22F9D" w:rsidP="00F1376B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Zamawiający podpisuje wraz z Wykonawcą protokół odbioru bez zastrzeżeń w przypadku prawidłowej realizacji przedmiotu umowy.</w:t>
      </w:r>
    </w:p>
    <w:p w14:paraId="08792E17" w14:textId="04359563" w:rsidR="00B22F9D" w:rsidRPr="00F1376B" w:rsidRDefault="00B22F9D" w:rsidP="00F1376B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 xml:space="preserve">Zamawiający zastrzega sobie prawo do sprawdzenia przedmiotu umowy zgodnie </w:t>
      </w:r>
      <w:r w:rsidR="0084211B" w:rsidRPr="00F1376B">
        <w:rPr>
          <w:rFonts w:ascii="Arial" w:hAnsi="Arial" w:cs="Arial"/>
        </w:rPr>
        <w:br/>
      </w:r>
      <w:r w:rsidRPr="00F1376B">
        <w:rPr>
          <w:rFonts w:ascii="Arial" w:hAnsi="Arial" w:cs="Arial"/>
        </w:rPr>
        <w:t xml:space="preserve">z zapytaniem ofertowym i jego załącznikami, ofertą Wykonawcy i zawartą Umową </w:t>
      </w:r>
      <w:r w:rsidR="00F1376B" w:rsidRPr="00F1376B">
        <w:rPr>
          <w:rFonts w:ascii="Arial" w:hAnsi="Arial" w:cs="Arial"/>
        </w:rPr>
        <w:br/>
      </w:r>
      <w:r w:rsidRPr="00F1376B">
        <w:rPr>
          <w:rFonts w:ascii="Arial" w:hAnsi="Arial" w:cs="Arial"/>
        </w:rPr>
        <w:t>w terminie 3 dni roboczych od dnia dostarczenia</w:t>
      </w:r>
      <w:r w:rsidR="00B73C89" w:rsidRPr="00F1376B">
        <w:rPr>
          <w:rFonts w:ascii="Arial" w:hAnsi="Arial" w:cs="Arial"/>
        </w:rPr>
        <w:t xml:space="preserve"> i montażu</w:t>
      </w:r>
      <w:r w:rsidRPr="00F1376B">
        <w:rPr>
          <w:rFonts w:ascii="Arial" w:hAnsi="Arial" w:cs="Arial"/>
        </w:rPr>
        <w:t xml:space="preserve"> przedmiotu umowy.</w:t>
      </w:r>
    </w:p>
    <w:p w14:paraId="2BE9DD7B" w14:textId="77777777" w:rsidR="00B73C89" w:rsidRPr="00F1376B" w:rsidRDefault="00B22F9D" w:rsidP="00F1376B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W przypadku stwierdzenia wad, w szczególności uszkodzeń, usterek itp. lub rozbieżności między wymaganiami, a dostarczonym przedmiotem umowy, zostanie sporządzony protokół rozbieżności.</w:t>
      </w:r>
    </w:p>
    <w:p w14:paraId="45E28935" w14:textId="77777777" w:rsidR="00B73C89" w:rsidRPr="00F1376B" w:rsidRDefault="00B22F9D" w:rsidP="00F1376B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 xml:space="preserve"> Zamawiający wyznaczy Wykonawcy dodatkowy termin do dostarczenia</w:t>
      </w:r>
      <w:r w:rsidR="00B73C89" w:rsidRPr="00F1376B">
        <w:rPr>
          <w:rFonts w:ascii="Arial" w:hAnsi="Arial" w:cs="Arial"/>
        </w:rPr>
        <w:t xml:space="preserve"> i montażu</w:t>
      </w:r>
      <w:r w:rsidRPr="00F1376B">
        <w:rPr>
          <w:rFonts w:ascii="Arial" w:hAnsi="Arial" w:cs="Arial"/>
        </w:rPr>
        <w:t xml:space="preserve"> przedmiotu umowy zgodnie z wymaganiami określonymi w zapytaniu ofertowym bez wad usterek, uszkodzeń itp. </w:t>
      </w:r>
    </w:p>
    <w:p w14:paraId="1EB681B6" w14:textId="308D68A1" w:rsidR="00B22F9D" w:rsidRDefault="00B22F9D" w:rsidP="00F1376B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W przypadku nie usunięcia stwierdzonych wad w wyznaczonym terminie, naliczana jest kara umowna zgodnie z §</w:t>
      </w:r>
      <w:r w:rsidR="0084211B" w:rsidRPr="00F1376B">
        <w:rPr>
          <w:rFonts w:ascii="Arial" w:hAnsi="Arial" w:cs="Arial"/>
        </w:rPr>
        <w:t xml:space="preserve"> </w:t>
      </w:r>
      <w:r w:rsidR="00C97142">
        <w:rPr>
          <w:rFonts w:ascii="Arial" w:hAnsi="Arial" w:cs="Arial"/>
        </w:rPr>
        <w:t>6 pkt</w:t>
      </w:r>
      <w:r w:rsidR="00974272">
        <w:rPr>
          <w:rFonts w:ascii="Arial" w:hAnsi="Arial" w:cs="Arial"/>
        </w:rPr>
        <w:t xml:space="preserve"> 2.</w:t>
      </w:r>
    </w:p>
    <w:p w14:paraId="75562D70" w14:textId="77777777" w:rsidR="00C2066D" w:rsidRDefault="00C2066D" w:rsidP="00C2066D">
      <w:pPr>
        <w:pStyle w:val="Akapitzlist"/>
        <w:spacing w:after="0"/>
        <w:ind w:left="284"/>
        <w:jc w:val="both"/>
        <w:rPr>
          <w:rFonts w:ascii="Arial" w:hAnsi="Arial" w:cs="Arial"/>
        </w:rPr>
      </w:pPr>
    </w:p>
    <w:p w14:paraId="366A8036" w14:textId="77777777" w:rsidR="00F1376B" w:rsidRPr="00F1376B" w:rsidRDefault="00F1376B" w:rsidP="00F1376B">
      <w:pPr>
        <w:pStyle w:val="Akapitzlist"/>
        <w:spacing w:after="0"/>
        <w:ind w:left="284"/>
        <w:jc w:val="both"/>
        <w:rPr>
          <w:rFonts w:ascii="Arial" w:hAnsi="Arial" w:cs="Arial"/>
        </w:rPr>
      </w:pPr>
    </w:p>
    <w:p w14:paraId="5A9AD338" w14:textId="77777777" w:rsidR="00B22F9D" w:rsidRPr="00F1376B" w:rsidRDefault="00B22F9D" w:rsidP="00F1376B">
      <w:pPr>
        <w:spacing w:after="0"/>
        <w:jc w:val="center"/>
        <w:rPr>
          <w:rFonts w:ascii="Arial" w:hAnsi="Arial" w:cs="Arial"/>
          <w:b/>
        </w:rPr>
      </w:pPr>
      <w:r w:rsidRPr="00F1376B">
        <w:rPr>
          <w:rFonts w:ascii="Arial" w:hAnsi="Arial" w:cs="Arial"/>
          <w:b/>
        </w:rPr>
        <w:t>§5</w:t>
      </w:r>
    </w:p>
    <w:p w14:paraId="00A5FCB7" w14:textId="77777777" w:rsidR="00B22F9D" w:rsidRPr="00F1376B" w:rsidRDefault="00B22F9D" w:rsidP="00F1376B">
      <w:pPr>
        <w:spacing w:after="0"/>
        <w:jc w:val="center"/>
        <w:rPr>
          <w:rFonts w:ascii="Arial" w:hAnsi="Arial" w:cs="Arial"/>
          <w:b/>
        </w:rPr>
      </w:pPr>
      <w:r w:rsidRPr="00F1376B">
        <w:rPr>
          <w:rFonts w:ascii="Arial" w:hAnsi="Arial" w:cs="Arial"/>
          <w:b/>
        </w:rPr>
        <w:t>P</w:t>
      </w:r>
      <w:r w:rsidR="0084211B" w:rsidRPr="00F1376B">
        <w:rPr>
          <w:rFonts w:ascii="Arial" w:hAnsi="Arial" w:cs="Arial"/>
          <w:b/>
        </w:rPr>
        <w:t>rzedstawiciele Zamawiającego i W</w:t>
      </w:r>
      <w:r w:rsidRPr="00F1376B">
        <w:rPr>
          <w:rFonts w:ascii="Arial" w:hAnsi="Arial" w:cs="Arial"/>
          <w:b/>
        </w:rPr>
        <w:t>ykonawcy</w:t>
      </w:r>
    </w:p>
    <w:p w14:paraId="7ADCA522" w14:textId="77777777" w:rsidR="0084211B" w:rsidRPr="00F1376B" w:rsidRDefault="0084211B" w:rsidP="00F1376B">
      <w:pPr>
        <w:spacing w:after="0"/>
        <w:jc w:val="both"/>
        <w:rPr>
          <w:rFonts w:ascii="Arial" w:hAnsi="Arial" w:cs="Arial"/>
          <w:b/>
        </w:rPr>
      </w:pPr>
    </w:p>
    <w:p w14:paraId="7DB81371" w14:textId="77777777" w:rsidR="00B73C89" w:rsidRPr="00F1376B" w:rsidRDefault="00B22F9D" w:rsidP="00F1376B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Osobami upoważnionymi</w:t>
      </w:r>
      <w:r w:rsidR="00B73C89" w:rsidRPr="00F1376B">
        <w:rPr>
          <w:rFonts w:ascii="Arial" w:hAnsi="Arial" w:cs="Arial"/>
        </w:rPr>
        <w:t xml:space="preserve"> </w:t>
      </w:r>
      <w:r w:rsidRPr="00F1376B">
        <w:rPr>
          <w:rFonts w:ascii="Arial" w:hAnsi="Arial" w:cs="Arial"/>
        </w:rPr>
        <w:t xml:space="preserve">ze strony Zamawiającego do podpisania protokołu odbioru </w:t>
      </w:r>
      <w:r w:rsidR="0084211B" w:rsidRPr="00F1376B">
        <w:rPr>
          <w:rFonts w:ascii="Arial" w:hAnsi="Arial" w:cs="Arial"/>
        </w:rPr>
        <w:br/>
      </w:r>
      <w:r w:rsidRPr="00F1376B">
        <w:rPr>
          <w:rFonts w:ascii="Arial" w:hAnsi="Arial" w:cs="Arial"/>
        </w:rPr>
        <w:t>i kontaktów są: .............., tel. .................... wew. ............, e-mail: .......</w:t>
      </w:r>
    </w:p>
    <w:p w14:paraId="19CED8CE" w14:textId="77777777" w:rsidR="00B22F9D" w:rsidRPr="00F1376B" w:rsidRDefault="00B22F9D" w:rsidP="00F1376B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Osobą upoważnioną ze strony Wykonawcy do podpisania protokołu odbioru i kontaktów jest: ............, tel. ..............., e-mail: ..........................</w:t>
      </w:r>
    </w:p>
    <w:p w14:paraId="2F6008F7" w14:textId="77777777" w:rsidR="0084211B" w:rsidRDefault="0084211B" w:rsidP="00F1376B">
      <w:pPr>
        <w:spacing w:after="0"/>
        <w:jc w:val="both"/>
        <w:rPr>
          <w:rFonts w:ascii="Arial" w:hAnsi="Arial" w:cs="Arial"/>
          <w:b/>
        </w:rPr>
      </w:pPr>
    </w:p>
    <w:p w14:paraId="061A2351" w14:textId="77777777" w:rsidR="00C2066D" w:rsidRPr="00F1376B" w:rsidRDefault="00C2066D" w:rsidP="00F1376B">
      <w:pPr>
        <w:spacing w:after="0"/>
        <w:jc w:val="both"/>
        <w:rPr>
          <w:rFonts w:ascii="Arial" w:hAnsi="Arial" w:cs="Arial"/>
          <w:b/>
        </w:rPr>
      </w:pPr>
    </w:p>
    <w:p w14:paraId="1244B311" w14:textId="77777777" w:rsidR="00B22F9D" w:rsidRPr="00F1376B" w:rsidRDefault="00B22F9D" w:rsidP="00F1376B">
      <w:pPr>
        <w:spacing w:after="0"/>
        <w:jc w:val="center"/>
        <w:rPr>
          <w:rFonts w:ascii="Arial" w:hAnsi="Arial" w:cs="Arial"/>
          <w:b/>
        </w:rPr>
      </w:pPr>
      <w:r w:rsidRPr="00F1376B">
        <w:rPr>
          <w:rFonts w:ascii="Arial" w:hAnsi="Arial" w:cs="Arial"/>
          <w:b/>
        </w:rPr>
        <w:t>§6</w:t>
      </w:r>
    </w:p>
    <w:p w14:paraId="709643A7" w14:textId="77777777" w:rsidR="00B22F9D" w:rsidRPr="00F1376B" w:rsidRDefault="00B22F9D" w:rsidP="00F1376B">
      <w:pPr>
        <w:spacing w:after="0"/>
        <w:jc w:val="center"/>
        <w:rPr>
          <w:rFonts w:ascii="Arial" w:hAnsi="Arial" w:cs="Arial"/>
          <w:b/>
        </w:rPr>
      </w:pPr>
      <w:r w:rsidRPr="00F1376B">
        <w:rPr>
          <w:rFonts w:ascii="Arial" w:hAnsi="Arial" w:cs="Arial"/>
          <w:b/>
        </w:rPr>
        <w:t>Kary umowne</w:t>
      </w:r>
    </w:p>
    <w:p w14:paraId="4FAE4B83" w14:textId="77777777" w:rsidR="0084211B" w:rsidRPr="00F1376B" w:rsidRDefault="0084211B" w:rsidP="00F1376B">
      <w:pPr>
        <w:spacing w:after="0"/>
        <w:jc w:val="both"/>
        <w:rPr>
          <w:rFonts w:ascii="Arial" w:hAnsi="Arial" w:cs="Arial"/>
          <w:b/>
        </w:rPr>
      </w:pPr>
    </w:p>
    <w:p w14:paraId="5022F1AA" w14:textId="77777777" w:rsidR="00C97142" w:rsidRPr="00FB2B3E" w:rsidRDefault="00C97142" w:rsidP="006F20B4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</w:rPr>
      </w:pPr>
      <w:r w:rsidRPr="00FB2B3E">
        <w:rPr>
          <w:rFonts w:ascii="Arial" w:hAnsi="Arial" w:cs="Arial"/>
        </w:rPr>
        <w:t>Wykonawca jest zobowiązany zapłacić Zamawiającemu karę umowną, która będzie naliczana w następujących przypadkach i wysokościach:</w:t>
      </w:r>
    </w:p>
    <w:p w14:paraId="7273406F" w14:textId="77777777" w:rsidR="00C97142" w:rsidRPr="00FB2B3E" w:rsidRDefault="00C97142" w:rsidP="00C97142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FB2B3E">
        <w:rPr>
          <w:rFonts w:ascii="Arial" w:hAnsi="Arial" w:cs="Arial"/>
        </w:rPr>
        <w:t>włoki w dostarczeniu przedmiotu umowy w wysokości 0,5% wynagrodzenia umownego brutto, o którym mowa w § 3 ust. 1, za każdy dzień roboczy zwłoki,</w:t>
      </w:r>
    </w:p>
    <w:p w14:paraId="4A7BCBD3" w14:textId="77777777" w:rsidR="00C97142" w:rsidRPr="00FB2B3E" w:rsidRDefault="00C97142" w:rsidP="00C97142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FB2B3E">
        <w:rPr>
          <w:rFonts w:ascii="Arial" w:hAnsi="Arial" w:cs="Arial"/>
        </w:rPr>
        <w:t xml:space="preserve">włoki w usunięciu wad stwierdzonych przy odbiorze przedmiotu umowy </w:t>
      </w:r>
      <w:r w:rsidRPr="00FB2B3E">
        <w:rPr>
          <w:rFonts w:ascii="Arial" w:hAnsi="Arial" w:cs="Arial"/>
        </w:rPr>
        <w:br/>
        <w:t xml:space="preserve">w wysokości 0,5% wynagrodzenia umownego brutto, o którym mowa w § 3 ust. 1, </w:t>
      </w:r>
      <w:r w:rsidRPr="00FB2B3E">
        <w:rPr>
          <w:rFonts w:ascii="Arial" w:hAnsi="Arial" w:cs="Arial"/>
        </w:rPr>
        <w:br/>
        <w:t>za każdy dzień roboczy zwłoki,</w:t>
      </w:r>
    </w:p>
    <w:p w14:paraId="0A472DE7" w14:textId="77777777" w:rsidR="00C97142" w:rsidRPr="00F408E5" w:rsidRDefault="00C97142" w:rsidP="00C97142">
      <w:pPr>
        <w:pStyle w:val="Akapitzlist"/>
        <w:numPr>
          <w:ilvl w:val="0"/>
          <w:numId w:val="30"/>
        </w:numPr>
        <w:spacing w:after="0"/>
        <w:jc w:val="both"/>
      </w:pPr>
      <w:r>
        <w:rPr>
          <w:rFonts w:ascii="Arial" w:hAnsi="Arial" w:cs="Arial"/>
        </w:rPr>
        <w:t>o</w:t>
      </w:r>
      <w:r w:rsidRPr="00F1376B">
        <w:rPr>
          <w:rFonts w:ascii="Arial" w:hAnsi="Arial" w:cs="Arial"/>
        </w:rPr>
        <w:t xml:space="preserve">dstąpienia od umowy przez Wykonawcę z przyczyn leżących po stronie </w:t>
      </w:r>
      <w:r w:rsidRPr="00F408E5">
        <w:rPr>
          <w:rFonts w:ascii="Arial" w:hAnsi="Arial" w:cs="Arial"/>
        </w:rPr>
        <w:t>Wykonawcy</w:t>
      </w:r>
      <w:r w:rsidRPr="00FB2B3E">
        <w:rPr>
          <w:rFonts w:ascii="Arial" w:hAnsi="Arial" w:cs="Arial"/>
        </w:rPr>
        <w:t xml:space="preserve"> wysokości 10% wynagrodzenia umownego brutto, o którym mowa w § 3 ust. 1</w:t>
      </w:r>
      <w:r w:rsidRPr="00F408E5">
        <w:t>.</w:t>
      </w:r>
    </w:p>
    <w:p w14:paraId="67B8BEFF" w14:textId="77777777" w:rsidR="00C97142" w:rsidRPr="00F1376B" w:rsidRDefault="00C97142" w:rsidP="006F20B4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Łączna wysokość kar umownych naliczonych Wykonawcy nie może przekroczyć 20% wynagrodzenia umownego brutto, o którym </w:t>
      </w:r>
      <w:r w:rsidRPr="00FB2B3E">
        <w:rPr>
          <w:rFonts w:ascii="Arial" w:hAnsi="Arial" w:cs="Arial"/>
        </w:rPr>
        <w:t>mowa w § 3 ust. 1</w:t>
      </w:r>
      <w:r>
        <w:rPr>
          <w:rFonts w:ascii="Arial" w:hAnsi="Arial" w:cs="Arial"/>
        </w:rPr>
        <w:t>.</w:t>
      </w:r>
    </w:p>
    <w:p w14:paraId="52C270E6" w14:textId="77777777" w:rsidR="001F7EA9" w:rsidRDefault="001F7EA9" w:rsidP="00F1376B">
      <w:pPr>
        <w:spacing w:after="0"/>
        <w:jc w:val="both"/>
        <w:rPr>
          <w:rFonts w:ascii="Arial" w:hAnsi="Arial" w:cs="Arial"/>
          <w:b/>
        </w:rPr>
      </w:pPr>
    </w:p>
    <w:p w14:paraId="33C99732" w14:textId="77777777" w:rsidR="00C2066D" w:rsidRPr="00F1376B" w:rsidRDefault="00C2066D" w:rsidP="00F1376B">
      <w:pPr>
        <w:spacing w:after="0"/>
        <w:jc w:val="both"/>
        <w:rPr>
          <w:rFonts w:ascii="Arial" w:hAnsi="Arial" w:cs="Arial"/>
          <w:b/>
        </w:rPr>
      </w:pPr>
    </w:p>
    <w:p w14:paraId="0871FCC0" w14:textId="77777777" w:rsidR="00B22F9D" w:rsidRPr="00F1376B" w:rsidRDefault="00B22F9D" w:rsidP="00F1376B">
      <w:pPr>
        <w:spacing w:after="0"/>
        <w:jc w:val="center"/>
        <w:rPr>
          <w:rFonts w:ascii="Arial" w:hAnsi="Arial" w:cs="Arial"/>
          <w:b/>
        </w:rPr>
      </w:pPr>
      <w:r w:rsidRPr="00F1376B">
        <w:rPr>
          <w:rFonts w:ascii="Arial" w:hAnsi="Arial" w:cs="Arial"/>
          <w:b/>
        </w:rPr>
        <w:t>§7</w:t>
      </w:r>
    </w:p>
    <w:p w14:paraId="17FA1962" w14:textId="77777777" w:rsidR="00B22F9D" w:rsidRPr="00F1376B" w:rsidRDefault="00B22F9D" w:rsidP="00F1376B">
      <w:pPr>
        <w:spacing w:after="0"/>
        <w:jc w:val="center"/>
        <w:rPr>
          <w:rFonts w:ascii="Arial" w:hAnsi="Arial" w:cs="Arial"/>
          <w:b/>
        </w:rPr>
      </w:pPr>
      <w:r w:rsidRPr="00F1376B">
        <w:rPr>
          <w:rFonts w:ascii="Arial" w:hAnsi="Arial" w:cs="Arial"/>
          <w:b/>
        </w:rPr>
        <w:t>Odstąpienie od umowy</w:t>
      </w:r>
    </w:p>
    <w:p w14:paraId="70AC90F3" w14:textId="77777777" w:rsidR="0084211B" w:rsidRPr="00F1376B" w:rsidRDefault="0084211B" w:rsidP="00F1376B">
      <w:pPr>
        <w:spacing w:after="0"/>
        <w:jc w:val="both"/>
        <w:rPr>
          <w:rFonts w:ascii="Arial" w:hAnsi="Arial" w:cs="Arial"/>
          <w:b/>
        </w:rPr>
      </w:pPr>
    </w:p>
    <w:p w14:paraId="2741BE01" w14:textId="77777777" w:rsidR="00B22F9D" w:rsidRPr="00F1376B" w:rsidRDefault="00B22F9D" w:rsidP="00F1376B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Zamawiający może odstąpić od umowy:</w:t>
      </w:r>
    </w:p>
    <w:p w14:paraId="2022EC6E" w14:textId="77777777" w:rsidR="00B22F9D" w:rsidRPr="00F1376B" w:rsidRDefault="00B22F9D" w:rsidP="00F1376B">
      <w:pPr>
        <w:pStyle w:val="Akapitzlist"/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 xml:space="preserve">jeżeli Wykonawca nie wykonuje lub nienależycie wykonuje swoje zobowiązania umowne, </w:t>
      </w:r>
    </w:p>
    <w:p w14:paraId="76D4F70C" w14:textId="77777777" w:rsidR="00B22F9D" w:rsidRPr="00F1376B" w:rsidRDefault="00B22F9D" w:rsidP="00F1376B">
      <w:pPr>
        <w:pStyle w:val="Akapitzlist"/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w razie zaistnienia istotnych okoliczności powodujących, że wykonanie umowy nie leży w interesie publicznym, czego nie</w:t>
      </w:r>
      <w:r w:rsidR="00A170FF" w:rsidRPr="00F1376B">
        <w:rPr>
          <w:rFonts w:ascii="Arial" w:hAnsi="Arial" w:cs="Arial"/>
        </w:rPr>
        <w:t xml:space="preserve"> </w:t>
      </w:r>
      <w:r w:rsidRPr="00F1376B">
        <w:rPr>
          <w:rFonts w:ascii="Arial" w:hAnsi="Arial" w:cs="Arial"/>
        </w:rPr>
        <w:t>można było przewidzieć</w:t>
      </w:r>
      <w:r w:rsidR="00A170FF" w:rsidRPr="00F1376B">
        <w:rPr>
          <w:rFonts w:ascii="Arial" w:hAnsi="Arial" w:cs="Arial"/>
        </w:rPr>
        <w:t xml:space="preserve"> </w:t>
      </w:r>
      <w:r w:rsidRPr="00F1376B">
        <w:rPr>
          <w:rFonts w:ascii="Arial" w:hAnsi="Arial" w:cs="Arial"/>
        </w:rPr>
        <w:t>w chwili zawarcia umowy lub dalsze wykonanie umowy może zagrozić istotnemu interesowi bezpieczeństwa państwa lub bezpieczeństwu publicznemu.</w:t>
      </w:r>
    </w:p>
    <w:p w14:paraId="63168550" w14:textId="77777777" w:rsidR="00B22F9D" w:rsidRPr="00F1376B" w:rsidRDefault="00B22F9D" w:rsidP="00F1376B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Zamawiający</w:t>
      </w:r>
      <w:r w:rsidR="00A170FF" w:rsidRPr="00F1376B">
        <w:rPr>
          <w:rFonts w:ascii="Arial" w:hAnsi="Arial" w:cs="Arial"/>
        </w:rPr>
        <w:t xml:space="preserve"> </w:t>
      </w:r>
      <w:r w:rsidRPr="00F1376B">
        <w:rPr>
          <w:rFonts w:ascii="Arial" w:hAnsi="Arial" w:cs="Arial"/>
        </w:rPr>
        <w:t>może odstąpić od umowy przez złożenie oświadczenia w terminie 30 dni od dnia powzięcia wiadomości o okolicznościach, o których mowa w ust. 1.</w:t>
      </w:r>
    </w:p>
    <w:p w14:paraId="720534F0" w14:textId="77777777" w:rsidR="00B22F9D" w:rsidRPr="00F1376B" w:rsidRDefault="00B22F9D" w:rsidP="00F1376B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W przypadku, o którym mowa w ust. 1 strony sporządzają protokół odbioru przedmiotu umowy na stan obowiązujący przed jej rozwiązaniem i dokonują wzajemnych rozliczeń za wykonaną i odebraną część przedmiotu umowy.</w:t>
      </w:r>
    </w:p>
    <w:p w14:paraId="4CCCC416" w14:textId="77777777" w:rsidR="0084211B" w:rsidRDefault="0084211B" w:rsidP="00F1376B">
      <w:pPr>
        <w:spacing w:after="0"/>
        <w:jc w:val="both"/>
        <w:rPr>
          <w:rFonts w:ascii="Arial" w:hAnsi="Arial" w:cs="Arial"/>
          <w:b/>
        </w:rPr>
      </w:pPr>
    </w:p>
    <w:p w14:paraId="0E416B0C" w14:textId="77777777" w:rsidR="00C2066D" w:rsidRPr="00F1376B" w:rsidRDefault="00C2066D" w:rsidP="00F1376B">
      <w:pPr>
        <w:spacing w:after="0"/>
        <w:jc w:val="both"/>
        <w:rPr>
          <w:rFonts w:ascii="Arial" w:hAnsi="Arial" w:cs="Arial"/>
          <w:b/>
        </w:rPr>
      </w:pPr>
    </w:p>
    <w:p w14:paraId="668B6538" w14:textId="77777777" w:rsidR="00B22F9D" w:rsidRPr="00F1376B" w:rsidRDefault="00B22F9D" w:rsidP="00F1376B">
      <w:pPr>
        <w:spacing w:after="0"/>
        <w:jc w:val="center"/>
        <w:rPr>
          <w:rFonts w:ascii="Arial" w:hAnsi="Arial" w:cs="Arial"/>
          <w:b/>
        </w:rPr>
      </w:pPr>
      <w:r w:rsidRPr="00F1376B">
        <w:rPr>
          <w:rFonts w:ascii="Arial" w:hAnsi="Arial" w:cs="Arial"/>
          <w:b/>
        </w:rPr>
        <w:t>§8</w:t>
      </w:r>
    </w:p>
    <w:p w14:paraId="0CB6FE66" w14:textId="77777777" w:rsidR="00B22F9D" w:rsidRPr="00F1376B" w:rsidRDefault="00B22F9D" w:rsidP="00F1376B">
      <w:pPr>
        <w:spacing w:after="0"/>
        <w:jc w:val="center"/>
        <w:rPr>
          <w:rFonts w:ascii="Arial" w:hAnsi="Arial" w:cs="Arial"/>
          <w:b/>
        </w:rPr>
      </w:pPr>
      <w:r w:rsidRPr="00F1376B">
        <w:rPr>
          <w:rFonts w:ascii="Arial" w:hAnsi="Arial" w:cs="Arial"/>
          <w:b/>
        </w:rPr>
        <w:t>Zmiany umowy</w:t>
      </w:r>
    </w:p>
    <w:p w14:paraId="634A357E" w14:textId="77777777" w:rsidR="0084211B" w:rsidRPr="00F1376B" w:rsidRDefault="0084211B" w:rsidP="00F1376B">
      <w:pPr>
        <w:spacing w:after="0"/>
        <w:jc w:val="both"/>
        <w:rPr>
          <w:rFonts w:ascii="Arial" w:hAnsi="Arial" w:cs="Arial"/>
          <w:b/>
        </w:rPr>
      </w:pPr>
    </w:p>
    <w:p w14:paraId="30F30395" w14:textId="77777777" w:rsidR="00B22F9D" w:rsidRPr="00F1376B" w:rsidRDefault="00B22F9D" w:rsidP="00F1376B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Zamawiający przewiduje możliwość zmiany umowy w następujących sytuacjach:</w:t>
      </w:r>
    </w:p>
    <w:p w14:paraId="75DD38AD" w14:textId="77777777" w:rsidR="00B22F9D" w:rsidRPr="00F1376B" w:rsidRDefault="00B22F9D" w:rsidP="00F1376B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 xml:space="preserve">zmiany osób upoważnionych do kontaktu i podpisania protokołów odbioru przedmiotu </w:t>
      </w:r>
      <w:r w:rsidR="00A170FF" w:rsidRPr="00F1376B">
        <w:rPr>
          <w:rFonts w:ascii="Arial" w:hAnsi="Arial" w:cs="Arial"/>
        </w:rPr>
        <w:t>umowy;</w:t>
      </w:r>
    </w:p>
    <w:p w14:paraId="42D444FA" w14:textId="77777777" w:rsidR="00B22F9D" w:rsidRPr="00F1376B" w:rsidRDefault="00B22F9D" w:rsidP="00F1376B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lastRenderedPageBreak/>
        <w:t>wystąpienia siły wyższej: zdarzenia losowego wywołanego przez czynniki zewnętrzne, którego nie można było przewidzieć ani mu zapobiec, w szczególności zagrażającego bezpośrednio życiu lub zdrowiu ludzi lub grożącego powstaniem szkody w znacznych rozmiarach,</w:t>
      </w:r>
    </w:p>
    <w:p w14:paraId="6466F5AC" w14:textId="77777777" w:rsidR="00B22F9D" w:rsidRPr="00F1376B" w:rsidRDefault="00B22F9D" w:rsidP="00F1376B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działań osób trzecich uniemożliwiających wykonanie prac, które to działania nie są konsekwencją winy Wykonawcy,</w:t>
      </w:r>
    </w:p>
    <w:p w14:paraId="5CEBB2EE" w14:textId="77777777" w:rsidR="00B22F9D" w:rsidRPr="00F1376B" w:rsidRDefault="00B22F9D" w:rsidP="00F1376B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 xml:space="preserve">zmiany obowiązujących przepisów prawa, która stanowi przeszkodę w rozpoczęciu lub kontynuowaniu prac. </w:t>
      </w:r>
    </w:p>
    <w:p w14:paraId="593C406E" w14:textId="77777777" w:rsidR="00B22F9D" w:rsidRPr="00F1376B" w:rsidRDefault="00B22F9D" w:rsidP="00F1376B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Zmiany umowy wymagają formy pisemnej pod rygorem nieważności.</w:t>
      </w:r>
    </w:p>
    <w:p w14:paraId="7780B258" w14:textId="77777777" w:rsidR="0084211B" w:rsidRPr="00F1376B" w:rsidRDefault="0084211B" w:rsidP="00F1376B">
      <w:pPr>
        <w:spacing w:after="0"/>
        <w:jc w:val="both"/>
        <w:rPr>
          <w:rFonts w:ascii="Arial" w:hAnsi="Arial" w:cs="Arial"/>
          <w:b/>
        </w:rPr>
      </w:pPr>
    </w:p>
    <w:p w14:paraId="1F46D9E0" w14:textId="77777777" w:rsidR="00B22F9D" w:rsidRPr="00F1376B" w:rsidRDefault="00B22F9D" w:rsidP="00F1376B">
      <w:pPr>
        <w:spacing w:after="0"/>
        <w:jc w:val="center"/>
        <w:rPr>
          <w:rFonts w:ascii="Arial" w:hAnsi="Arial" w:cs="Arial"/>
          <w:b/>
        </w:rPr>
      </w:pPr>
      <w:r w:rsidRPr="00F1376B">
        <w:rPr>
          <w:rFonts w:ascii="Arial" w:hAnsi="Arial" w:cs="Arial"/>
          <w:b/>
        </w:rPr>
        <w:t>§9</w:t>
      </w:r>
    </w:p>
    <w:p w14:paraId="7C211C3F" w14:textId="77777777" w:rsidR="00B22F9D" w:rsidRPr="00F1376B" w:rsidRDefault="00B22F9D" w:rsidP="00F1376B">
      <w:pPr>
        <w:spacing w:after="0"/>
        <w:jc w:val="center"/>
        <w:rPr>
          <w:rFonts w:ascii="Arial" w:hAnsi="Arial" w:cs="Arial"/>
          <w:b/>
        </w:rPr>
      </w:pPr>
      <w:r w:rsidRPr="00F1376B">
        <w:rPr>
          <w:rFonts w:ascii="Arial" w:hAnsi="Arial" w:cs="Arial"/>
          <w:b/>
        </w:rPr>
        <w:t>Postanowienia końcowe</w:t>
      </w:r>
    </w:p>
    <w:p w14:paraId="1D458DBB" w14:textId="77777777" w:rsidR="0084211B" w:rsidRPr="00F1376B" w:rsidRDefault="0084211B" w:rsidP="00F1376B">
      <w:pPr>
        <w:spacing w:after="0"/>
        <w:jc w:val="both"/>
        <w:rPr>
          <w:rFonts w:ascii="Arial" w:hAnsi="Arial" w:cs="Arial"/>
          <w:b/>
        </w:rPr>
      </w:pPr>
    </w:p>
    <w:p w14:paraId="105B07B1" w14:textId="77777777" w:rsidR="00B22F9D" w:rsidRPr="00F1376B" w:rsidRDefault="00B22F9D" w:rsidP="00F1376B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W sprawach nieuregulowanych niniejszą umową mają zastosowanie przepisy Kodeksu cywilnego.</w:t>
      </w:r>
    </w:p>
    <w:p w14:paraId="0F42D317" w14:textId="77777777" w:rsidR="00B22F9D" w:rsidRPr="00F1376B" w:rsidRDefault="00B22F9D" w:rsidP="00F1376B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Spory wynikłe na tle niniejszej umowy będą rozstrzygały sądy powszechne właściwe dla siedziby Zamawiającego.</w:t>
      </w:r>
    </w:p>
    <w:p w14:paraId="11A8DF44" w14:textId="77777777" w:rsidR="00B22F9D" w:rsidRPr="00F1376B" w:rsidRDefault="00B22F9D" w:rsidP="00F1376B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 xml:space="preserve">Wykonawca oświadcza, że zapoznał się z Polityką środowiskową RDOŚ Rzeszów </w:t>
      </w:r>
      <w:r w:rsidR="0084211B" w:rsidRPr="00F1376B">
        <w:rPr>
          <w:rFonts w:ascii="Arial" w:hAnsi="Arial" w:cs="Arial"/>
        </w:rPr>
        <w:br/>
      </w:r>
      <w:r w:rsidRPr="00F1376B">
        <w:rPr>
          <w:rFonts w:ascii="Arial" w:hAnsi="Arial" w:cs="Arial"/>
        </w:rPr>
        <w:t>i zobowiązuje się postępować zgodnie z wymaganiami prawnymi w zakresie ochrony środowiska.</w:t>
      </w:r>
    </w:p>
    <w:p w14:paraId="1689F93D" w14:textId="77777777" w:rsidR="0084211B" w:rsidRPr="00F1376B" w:rsidRDefault="0084211B" w:rsidP="00F1376B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>Wykonawca nie może dokonać przeniesienia swoich wierzytelności wobec Zamawiającego, a wynikających z niniejszej umowy na osoby lub podmioty trzecie bez uprzedniej zgody Zamawiającego. Jakakolwiek cesja dokonana bez takiej zgody nie będzie ważna i stanowić będzie istotne naruszenie postanowień umowy</w:t>
      </w:r>
    </w:p>
    <w:p w14:paraId="462B6237" w14:textId="77777777" w:rsidR="00B22F9D" w:rsidRPr="00F1376B" w:rsidRDefault="00B22F9D" w:rsidP="00F1376B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Arial" w:hAnsi="Arial" w:cs="Arial"/>
        </w:rPr>
      </w:pPr>
      <w:r w:rsidRPr="00F1376B">
        <w:rPr>
          <w:rFonts w:ascii="Arial" w:hAnsi="Arial" w:cs="Arial"/>
        </w:rPr>
        <w:t xml:space="preserve">Umowę sporządzono w czterech jednobrzmiących egzemplarzach, trzy egzemplarze dla Zamawiającego i jeden dla Wykonawcy. </w:t>
      </w:r>
    </w:p>
    <w:p w14:paraId="0963B5A5" w14:textId="0E2446AA" w:rsidR="00A170FF" w:rsidRDefault="00A170FF" w:rsidP="00F1376B">
      <w:pPr>
        <w:spacing w:after="0"/>
        <w:jc w:val="both"/>
        <w:rPr>
          <w:rFonts w:ascii="Arial" w:hAnsi="Arial" w:cs="Arial"/>
        </w:rPr>
      </w:pPr>
    </w:p>
    <w:p w14:paraId="20B7A487" w14:textId="402F8E6F" w:rsidR="00AB1C5B" w:rsidRDefault="00AB1C5B" w:rsidP="00F1376B">
      <w:pPr>
        <w:spacing w:after="0"/>
        <w:jc w:val="both"/>
        <w:rPr>
          <w:rFonts w:ascii="Arial" w:hAnsi="Arial" w:cs="Arial"/>
        </w:rPr>
      </w:pPr>
    </w:p>
    <w:p w14:paraId="7B78056C" w14:textId="4674FCEA" w:rsidR="00AB1C5B" w:rsidRDefault="00AB1C5B" w:rsidP="00F1376B">
      <w:pPr>
        <w:spacing w:after="0"/>
        <w:jc w:val="both"/>
        <w:rPr>
          <w:rFonts w:ascii="Arial" w:hAnsi="Arial" w:cs="Arial"/>
        </w:rPr>
      </w:pPr>
    </w:p>
    <w:p w14:paraId="11178071" w14:textId="77777777" w:rsidR="00AB1C5B" w:rsidRPr="00F1376B" w:rsidRDefault="00AB1C5B" w:rsidP="00F1376B">
      <w:pPr>
        <w:spacing w:after="0"/>
        <w:jc w:val="both"/>
        <w:rPr>
          <w:rFonts w:ascii="Arial" w:hAnsi="Arial" w:cs="Arial"/>
        </w:rPr>
      </w:pPr>
    </w:p>
    <w:p w14:paraId="0D184D2F" w14:textId="77777777" w:rsidR="00E66F09" w:rsidRPr="00F1376B" w:rsidRDefault="00B22F9D" w:rsidP="00AB1C5B">
      <w:pPr>
        <w:spacing w:after="0"/>
        <w:ind w:firstLine="851"/>
        <w:jc w:val="both"/>
        <w:rPr>
          <w:rFonts w:ascii="Arial" w:hAnsi="Arial" w:cs="Arial"/>
          <w:b/>
        </w:rPr>
      </w:pPr>
      <w:r w:rsidRPr="00F1376B">
        <w:rPr>
          <w:rFonts w:ascii="Arial" w:hAnsi="Arial" w:cs="Arial"/>
          <w:b/>
        </w:rPr>
        <w:t>Zamawiający:                                                                                Wykonawca:</w:t>
      </w:r>
    </w:p>
    <w:sectPr w:rsidR="00E66F09" w:rsidRPr="00F1376B" w:rsidSect="0085439A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0FAFA5" w14:textId="77777777" w:rsidR="00180048" w:rsidRDefault="00180048" w:rsidP="00A170FF">
      <w:pPr>
        <w:spacing w:after="0" w:line="240" w:lineRule="auto"/>
      </w:pPr>
      <w:r>
        <w:separator/>
      </w:r>
    </w:p>
  </w:endnote>
  <w:endnote w:type="continuationSeparator" w:id="0">
    <w:p w14:paraId="114F590D" w14:textId="77777777" w:rsidR="00180048" w:rsidRDefault="00180048" w:rsidP="00A17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T45Fo00"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C8FC4D" w14:textId="77777777" w:rsidR="00180048" w:rsidRDefault="00180048" w:rsidP="00A170FF">
      <w:pPr>
        <w:spacing w:after="0" w:line="240" w:lineRule="auto"/>
      </w:pPr>
      <w:r>
        <w:separator/>
      </w:r>
    </w:p>
  </w:footnote>
  <w:footnote w:type="continuationSeparator" w:id="0">
    <w:p w14:paraId="75E6E3D9" w14:textId="77777777" w:rsidR="00180048" w:rsidRDefault="00180048" w:rsidP="00A17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A7057" w14:textId="77777777" w:rsidR="0085439A" w:rsidRDefault="0085439A">
    <w:pPr>
      <w:pStyle w:val="Nagwek"/>
    </w:pPr>
    <w:r w:rsidRPr="00A170FF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3EB0D2CE" wp14:editId="2093F2B8">
          <wp:extent cx="5756275" cy="798195"/>
          <wp:effectExtent l="0" t="0" r="0" b="190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6AE88" w14:textId="77777777" w:rsidR="00A170FF" w:rsidRDefault="00A170FF">
    <w:pPr>
      <w:pStyle w:val="Nagwek"/>
    </w:pPr>
    <w:r w:rsidRPr="00A170FF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6D33410" wp14:editId="4F8144FE">
          <wp:extent cx="5756275" cy="798195"/>
          <wp:effectExtent l="0" t="0" r="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36ABA"/>
    <w:multiLevelType w:val="hybridMultilevel"/>
    <w:tmpl w:val="42B0A938"/>
    <w:lvl w:ilvl="0" w:tplc="C7522398">
      <w:start w:val="1"/>
      <w:numFmt w:val="decimal"/>
      <w:lvlText w:val="%1."/>
      <w:lvlJc w:val="left"/>
      <w:pPr>
        <w:ind w:left="644" w:hanging="360"/>
      </w:pPr>
      <w:rPr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2E3BF5"/>
    <w:multiLevelType w:val="hybridMultilevel"/>
    <w:tmpl w:val="F6549186"/>
    <w:lvl w:ilvl="0" w:tplc="49722DC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D3CE9"/>
    <w:multiLevelType w:val="hybridMultilevel"/>
    <w:tmpl w:val="8084C87E"/>
    <w:lvl w:ilvl="0" w:tplc="633EAA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8007D3"/>
    <w:multiLevelType w:val="hybridMultilevel"/>
    <w:tmpl w:val="A8707C98"/>
    <w:lvl w:ilvl="0" w:tplc="7736EB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76089"/>
    <w:multiLevelType w:val="hybridMultilevel"/>
    <w:tmpl w:val="6FBC20AA"/>
    <w:lvl w:ilvl="0" w:tplc="904C5C9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95140"/>
    <w:multiLevelType w:val="hybridMultilevel"/>
    <w:tmpl w:val="682A7400"/>
    <w:lvl w:ilvl="0" w:tplc="C524A6BA">
      <w:start w:val="1"/>
      <w:numFmt w:val="decimal"/>
      <w:lvlText w:val="%1)"/>
      <w:lvlJc w:val="left"/>
      <w:pPr>
        <w:ind w:left="1004" w:hanging="360"/>
      </w:pPr>
      <w:rPr>
        <w:rFonts w:ascii="Arial" w:hAnsi="Arial" w:cs="Arial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37F1F79"/>
    <w:multiLevelType w:val="hybridMultilevel"/>
    <w:tmpl w:val="1F7064E2"/>
    <w:lvl w:ilvl="0" w:tplc="9656F452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00F1B"/>
    <w:multiLevelType w:val="hybridMultilevel"/>
    <w:tmpl w:val="74B6E466"/>
    <w:lvl w:ilvl="0" w:tplc="C7522398">
      <w:start w:val="1"/>
      <w:numFmt w:val="decimal"/>
      <w:lvlText w:val="%1."/>
      <w:lvlJc w:val="left"/>
      <w:pPr>
        <w:ind w:left="720" w:hanging="360"/>
      </w:pPr>
      <w:rPr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52DDE"/>
    <w:multiLevelType w:val="hybridMultilevel"/>
    <w:tmpl w:val="ADB6D0A2"/>
    <w:lvl w:ilvl="0" w:tplc="C7522398">
      <w:start w:val="1"/>
      <w:numFmt w:val="decimal"/>
      <w:lvlText w:val="%1."/>
      <w:lvlJc w:val="left"/>
      <w:pPr>
        <w:ind w:left="720" w:hanging="360"/>
      </w:pPr>
      <w:rPr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A4471"/>
    <w:multiLevelType w:val="hybridMultilevel"/>
    <w:tmpl w:val="9A6A8314"/>
    <w:lvl w:ilvl="0" w:tplc="34808F5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90D68"/>
    <w:multiLevelType w:val="hybridMultilevel"/>
    <w:tmpl w:val="D70C7050"/>
    <w:lvl w:ilvl="0" w:tplc="C7522398">
      <w:start w:val="1"/>
      <w:numFmt w:val="decimal"/>
      <w:lvlText w:val="%1."/>
      <w:lvlJc w:val="left"/>
      <w:pPr>
        <w:ind w:left="720" w:hanging="360"/>
      </w:pPr>
      <w:rPr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4241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4C70514"/>
    <w:multiLevelType w:val="hybridMultilevel"/>
    <w:tmpl w:val="ED382E1C"/>
    <w:lvl w:ilvl="0" w:tplc="2D60124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3212E"/>
    <w:multiLevelType w:val="hybridMultilevel"/>
    <w:tmpl w:val="405456BC"/>
    <w:lvl w:ilvl="0" w:tplc="0C68467C">
      <w:start w:val="7"/>
      <w:numFmt w:val="decimal"/>
      <w:lvlText w:val="%1."/>
      <w:lvlJc w:val="left"/>
      <w:pPr>
        <w:ind w:left="36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F3635"/>
    <w:multiLevelType w:val="hybridMultilevel"/>
    <w:tmpl w:val="B5E6EE20"/>
    <w:lvl w:ilvl="0" w:tplc="0BDE7E66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8B73EE"/>
    <w:multiLevelType w:val="hybridMultilevel"/>
    <w:tmpl w:val="16201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D6428"/>
    <w:multiLevelType w:val="hybridMultilevel"/>
    <w:tmpl w:val="337EB12C"/>
    <w:lvl w:ilvl="0" w:tplc="C7522398">
      <w:start w:val="1"/>
      <w:numFmt w:val="decimal"/>
      <w:lvlText w:val="%1."/>
      <w:lvlJc w:val="left"/>
      <w:pPr>
        <w:ind w:left="720" w:hanging="360"/>
      </w:pPr>
      <w:rPr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03A9B"/>
    <w:multiLevelType w:val="hybridMultilevel"/>
    <w:tmpl w:val="6E646AA6"/>
    <w:lvl w:ilvl="0" w:tplc="D15AEFF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7D2813"/>
    <w:multiLevelType w:val="hybridMultilevel"/>
    <w:tmpl w:val="64F203B2"/>
    <w:lvl w:ilvl="0" w:tplc="20667016">
      <w:start w:val="1"/>
      <w:numFmt w:val="decimal"/>
      <w:lvlText w:val="%1)"/>
      <w:lvlJc w:val="center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144050"/>
    <w:multiLevelType w:val="hybridMultilevel"/>
    <w:tmpl w:val="CCE4F9A8"/>
    <w:lvl w:ilvl="0" w:tplc="20326274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9C261B"/>
    <w:multiLevelType w:val="hybridMultilevel"/>
    <w:tmpl w:val="39C23AEE"/>
    <w:lvl w:ilvl="0" w:tplc="C7522398">
      <w:start w:val="1"/>
      <w:numFmt w:val="decimal"/>
      <w:lvlText w:val="%1."/>
      <w:lvlJc w:val="left"/>
      <w:pPr>
        <w:ind w:left="720" w:hanging="360"/>
      </w:pPr>
      <w:rPr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C64F6"/>
    <w:multiLevelType w:val="hybridMultilevel"/>
    <w:tmpl w:val="9CBA1772"/>
    <w:lvl w:ilvl="0" w:tplc="E8D6EF8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61664368"/>
    <w:multiLevelType w:val="hybridMultilevel"/>
    <w:tmpl w:val="4EBE29DE"/>
    <w:lvl w:ilvl="0" w:tplc="7736EB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8A384D"/>
    <w:multiLevelType w:val="hybridMultilevel"/>
    <w:tmpl w:val="5F48C4A4"/>
    <w:lvl w:ilvl="0" w:tplc="2118E0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240142"/>
    <w:multiLevelType w:val="hybridMultilevel"/>
    <w:tmpl w:val="724EB95C"/>
    <w:lvl w:ilvl="0" w:tplc="96909838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6EF90BCD"/>
    <w:multiLevelType w:val="hybridMultilevel"/>
    <w:tmpl w:val="CAD4A312"/>
    <w:lvl w:ilvl="0" w:tplc="7736EB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34822"/>
    <w:multiLevelType w:val="hybridMultilevel"/>
    <w:tmpl w:val="1CD2275A"/>
    <w:lvl w:ilvl="0" w:tplc="20326274">
      <w:start w:val="2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501777B"/>
    <w:multiLevelType w:val="hybridMultilevel"/>
    <w:tmpl w:val="13481690"/>
    <w:lvl w:ilvl="0" w:tplc="7736EB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0D7DE4"/>
    <w:multiLevelType w:val="hybridMultilevel"/>
    <w:tmpl w:val="C16CF360"/>
    <w:lvl w:ilvl="0" w:tplc="624097C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E50BD"/>
    <w:multiLevelType w:val="hybridMultilevel"/>
    <w:tmpl w:val="52DE7CD6"/>
    <w:lvl w:ilvl="0" w:tplc="A68A854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bCs/>
        <w:i w:val="0"/>
        <w:strike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D5B588B"/>
    <w:multiLevelType w:val="hybridMultilevel"/>
    <w:tmpl w:val="1FC2D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6"/>
  </w:num>
  <w:num w:numId="3">
    <w:abstractNumId w:val="28"/>
  </w:num>
  <w:num w:numId="4">
    <w:abstractNumId w:val="2"/>
  </w:num>
  <w:num w:numId="5">
    <w:abstractNumId w:val="27"/>
  </w:num>
  <w:num w:numId="6">
    <w:abstractNumId w:val="3"/>
  </w:num>
  <w:num w:numId="7">
    <w:abstractNumId w:val="19"/>
  </w:num>
  <w:num w:numId="8">
    <w:abstractNumId w:val="18"/>
  </w:num>
  <w:num w:numId="9">
    <w:abstractNumId w:val="5"/>
  </w:num>
  <w:num w:numId="10">
    <w:abstractNumId w:val="25"/>
  </w:num>
  <w:num w:numId="11">
    <w:abstractNumId w:val="22"/>
  </w:num>
  <w:num w:numId="12">
    <w:abstractNumId w:val="20"/>
  </w:num>
  <w:num w:numId="13">
    <w:abstractNumId w:val="8"/>
  </w:num>
  <w:num w:numId="14">
    <w:abstractNumId w:val="16"/>
  </w:num>
  <w:num w:numId="15">
    <w:abstractNumId w:val="13"/>
  </w:num>
  <w:num w:numId="16">
    <w:abstractNumId w:val="4"/>
  </w:num>
  <w:num w:numId="17">
    <w:abstractNumId w:val="9"/>
  </w:num>
  <w:num w:numId="18">
    <w:abstractNumId w:val="7"/>
  </w:num>
  <w:num w:numId="19">
    <w:abstractNumId w:val="0"/>
  </w:num>
  <w:num w:numId="20">
    <w:abstractNumId w:val="29"/>
  </w:num>
  <w:num w:numId="21">
    <w:abstractNumId w:val="1"/>
  </w:num>
  <w:num w:numId="22">
    <w:abstractNumId w:val="17"/>
  </w:num>
  <w:num w:numId="23">
    <w:abstractNumId w:val="10"/>
  </w:num>
  <w:num w:numId="24">
    <w:abstractNumId w:val="12"/>
  </w:num>
  <w:num w:numId="25">
    <w:abstractNumId w:val="14"/>
  </w:num>
  <w:num w:numId="26">
    <w:abstractNumId w:val="15"/>
  </w:num>
  <w:num w:numId="27">
    <w:abstractNumId w:val="24"/>
  </w:num>
  <w:num w:numId="28">
    <w:abstractNumId w:val="21"/>
  </w:num>
  <w:num w:numId="29">
    <w:abstractNumId w:val="11"/>
  </w:num>
  <w:num w:numId="30">
    <w:abstractNumId w:val="30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F9D"/>
    <w:rsid w:val="00050F1A"/>
    <w:rsid w:val="000A4362"/>
    <w:rsid w:val="0012191E"/>
    <w:rsid w:val="00180048"/>
    <w:rsid w:val="001F7EA9"/>
    <w:rsid w:val="002B1397"/>
    <w:rsid w:val="002B17B8"/>
    <w:rsid w:val="00375827"/>
    <w:rsid w:val="003F51AB"/>
    <w:rsid w:val="004D6340"/>
    <w:rsid w:val="004E7524"/>
    <w:rsid w:val="006F20B4"/>
    <w:rsid w:val="0084211B"/>
    <w:rsid w:val="0085439A"/>
    <w:rsid w:val="008F74D8"/>
    <w:rsid w:val="00974272"/>
    <w:rsid w:val="009C5206"/>
    <w:rsid w:val="00A170FF"/>
    <w:rsid w:val="00AA5EF6"/>
    <w:rsid w:val="00AB1C5B"/>
    <w:rsid w:val="00B00B8C"/>
    <w:rsid w:val="00B037B5"/>
    <w:rsid w:val="00B22F9D"/>
    <w:rsid w:val="00B67600"/>
    <w:rsid w:val="00B73C89"/>
    <w:rsid w:val="00C2066D"/>
    <w:rsid w:val="00C97142"/>
    <w:rsid w:val="00D264F9"/>
    <w:rsid w:val="00E47F61"/>
    <w:rsid w:val="00E66F09"/>
    <w:rsid w:val="00F1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68AE758"/>
  <w15:chartTrackingRefBased/>
  <w15:docId w15:val="{353F31E8-5254-4EA4-B247-FA097203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F51A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7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0FF"/>
  </w:style>
  <w:style w:type="paragraph" w:styleId="Stopka">
    <w:name w:val="footer"/>
    <w:basedOn w:val="Normalny"/>
    <w:link w:val="StopkaZnak"/>
    <w:uiPriority w:val="99"/>
    <w:unhideWhenUsed/>
    <w:rsid w:val="00A17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0FF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C5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3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1704</Words>
  <Characters>10228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R.P</dc:creator>
  <cp:keywords/>
  <dc:description/>
  <cp:lastModifiedBy>bulatek.lidia</cp:lastModifiedBy>
  <cp:revision>4</cp:revision>
  <dcterms:created xsi:type="dcterms:W3CDTF">2021-02-23T12:09:00Z</dcterms:created>
  <dcterms:modified xsi:type="dcterms:W3CDTF">2021-04-19T08:42:00Z</dcterms:modified>
</cp:coreProperties>
</file>