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2D076A3" w:rsidR="000B0703" w:rsidRPr="00D5352C" w:rsidRDefault="000B0703" w:rsidP="00B74C5D">
      <w:pPr>
        <w:spacing w:after="0" w:line="264" w:lineRule="auto"/>
        <w:jc w:val="right"/>
        <w:rPr>
          <w:rFonts w:ascii="Arial" w:hAnsi="Arial" w:cs="Arial"/>
        </w:rPr>
      </w:pPr>
      <w:r w:rsidRPr="00D5352C">
        <w:rPr>
          <w:rFonts w:ascii="Arial" w:hAnsi="Arial" w:cs="Arial"/>
        </w:rPr>
        <w:t xml:space="preserve">Załącznik nr </w:t>
      </w:r>
      <w:r w:rsidR="001001B5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B74C5D">
      <w:pPr>
        <w:spacing w:after="0" w:line="264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B74C5D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B74C5D">
      <w:pPr>
        <w:spacing w:after="0" w:line="264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28DBD91D" w:rsidR="008B1F6B" w:rsidRPr="00371E24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</w:t>
      </w:r>
      <w:r w:rsidR="00AE4CEF">
        <w:rPr>
          <w:rFonts w:ascii="Arial" w:hAnsi="Arial" w:cs="Arial"/>
        </w:rPr>
        <w:t xml:space="preserve">go na </w:t>
      </w:r>
      <w:r w:rsidR="00B74C5D">
        <w:rPr>
          <w:rFonts w:ascii="Arial" w:hAnsi="Arial" w:cs="Arial"/>
        </w:rPr>
        <w:t>o</w:t>
      </w:r>
      <w:r w:rsidR="00B74C5D" w:rsidRPr="00B74C5D">
        <w:rPr>
          <w:rFonts w:ascii="Arial" w:hAnsi="Arial" w:cs="Arial"/>
        </w:rPr>
        <w:t>dbiór i</w:t>
      </w:r>
      <w:r w:rsidR="00B74C5D">
        <w:rPr>
          <w:rFonts w:ascii="Arial" w:hAnsi="Arial" w:cs="Arial"/>
        </w:rPr>
        <w:t> </w:t>
      </w:r>
      <w:r w:rsidR="00B74C5D" w:rsidRPr="00B74C5D">
        <w:rPr>
          <w:rFonts w:ascii="Arial" w:hAnsi="Arial" w:cs="Arial"/>
        </w:rPr>
        <w:t>zagospodarowanie odpadów z nieruchomości położonej przy Al. Józefa Piłsudskiego 38</w:t>
      </w:r>
      <w:r w:rsidR="00B74C5D">
        <w:rPr>
          <w:rFonts w:ascii="Arial" w:hAnsi="Arial" w:cs="Arial"/>
        </w:rPr>
        <w:t xml:space="preserve"> </w:t>
      </w:r>
      <w:r w:rsidR="003F1BC4" w:rsidRPr="00371E24">
        <w:rPr>
          <w:rFonts w:ascii="Arial" w:hAnsi="Arial" w:cs="Arial"/>
        </w:rPr>
        <w:t>– znak postępowania</w:t>
      </w:r>
      <w:r w:rsidR="00547D4A">
        <w:rPr>
          <w:rFonts w:ascii="Arial" w:hAnsi="Arial" w:cs="Arial"/>
        </w:rPr>
        <w:t>:</w:t>
      </w:r>
      <w:bookmarkStart w:id="0" w:name="_GoBack"/>
      <w:bookmarkEnd w:id="0"/>
      <w:r w:rsidR="003F1BC4" w:rsidRPr="00371E24">
        <w:rPr>
          <w:rFonts w:ascii="Arial" w:hAnsi="Arial" w:cs="Arial"/>
        </w:rPr>
        <w:t xml:space="preserve"> WOA.261</w:t>
      </w:r>
      <w:r w:rsidR="00AA251D" w:rsidRPr="00371E24">
        <w:rPr>
          <w:rFonts w:ascii="Arial" w:hAnsi="Arial" w:cs="Arial"/>
        </w:rPr>
        <w:t>.</w:t>
      </w:r>
      <w:r w:rsidR="00B74C5D">
        <w:rPr>
          <w:rFonts w:ascii="Arial" w:hAnsi="Arial" w:cs="Arial"/>
        </w:rPr>
        <w:t>102</w:t>
      </w:r>
      <w:r w:rsidR="00AA251D" w:rsidRPr="00371E24">
        <w:rPr>
          <w:rFonts w:ascii="Arial" w:hAnsi="Arial" w:cs="Arial"/>
        </w:rPr>
        <w:t>.</w:t>
      </w:r>
      <w:r w:rsidR="00F95377" w:rsidRPr="00371E24">
        <w:rPr>
          <w:rFonts w:ascii="Arial" w:hAnsi="Arial" w:cs="Arial"/>
        </w:rPr>
        <w:t>2020.</w:t>
      </w:r>
      <w:r w:rsidR="00371E24">
        <w:rPr>
          <w:rFonts w:ascii="Arial" w:hAnsi="Arial" w:cs="Arial"/>
        </w:rPr>
        <w:t>BK</w:t>
      </w:r>
      <w:r w:rsidR="00F95377" w:rsidRPr="00371E24">
        <w:rPr>
          <w:rFonts w:ascii="Arial" w:hAnsi="Arial" w:cs="Arial"/>
        </w:rPr>
        <w:t>.</w:t>
      </w:r>
      <w:r w:rsidR="00371E24">
        <w:rPr>
          <w:rFonts w:ascii="Arial" w:hAnsi="Arial" w:cs="Arial"/>
        </w:rPr>
        <w:t>2</w:t>
      </w:r>
      <w:r w:rsidR="003F1BC4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(art. 4 pkt. 8</w:t>
      </w:r>
      <w:r w:rsidR="00CD2411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ustawy z dnia 29 stycznia 2004 r. Prawo Zamówień Publicznych</w:t>
      </w:r>
      <w:r w:rsidR="00F40EEB" w:rsidRPr="00371E24">
        <w:rPr>
          <w:rFonts w:ascii="Arial" w:hAnsi="Arial" w:cs="Arial"/>
        </w:rPr>
        <w:t>)</w:t>
      </w:r>
      <w:r w:rsidR="00D31314" w:rsidRPr="00371E24">
        <w:rPr>
          <w:rFonts w:ascii="Arial" w:hAnsi="Arial" w:cs="Arial"/>
        </w:rPr>
        <w:t>.</w:t>
      </w:r>
    </w:p>
    <w:p w14:paraId="22AA26E0" w14:textId="68188951" w:rsidR="00731967" w:rsidRPr="006F258B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B74C5D">
      <w:pPr>
        <w:spacing w:after="0" w:line="264" w:lineRule="auto"/>
        <w:jc w:val="both"/>
        <w:rPr>
          <w:rFonts w:ascii="Arial" w:hAnsi="Arial" w:cs="Arial"/>
        </w:rPr>
      </w:pPr>
    </w:p>
    <w:sectPr w:rsidR="0053668D" w:rsidRPr="0035728B" w:rsidSect="00B74C5D">
      <w:headerReference w:type="default" r:id="rId9"/>
      <w:footerReference w:type="default" r:id="rId10"/>
      <w:pgSz w:w="11906" w:h="16838"/>
      <w:pgMar w:top="1417" w:right="1417" w:bottom="1417" w:left="1417" w:header="142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E1D9D"/>
    <w:rsid w:val="002508CB"/>
    <w:rsid w:val="00302726"/>
    <w:rsid w:val="00324D3F"/>
    <w:rsid w:val="0034777F"/>
    <w:rsid w:val="0035728B"/>
    <w:rsid w:val="00371E24"/>
    <w:rsid w:val="00374BD8"/>
    <w:rsid w:val="003F1BC4"/>
    <w:rsid w:val="004E1C93"/>
    <w:rsid w:val="00517BF5"/>
    <w:rsid w:val="0053668D"/>
    <w:rsid w:val="00547D4A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12EE4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E1B4A"/>
    <w:rsid w:val="00A00AAD"/>
    <w:rsid w:val="00A260BA"/>
    <w:rsid w:val="00A705E9"/>
    <w:rsid w:val="00AA251D"/>
    <w:rsid w:val="00AA3934"/>
    <w:rsid w:val="00AE4CEF"/>
    <w:rsid w:val="00B74C5D"/>
    <w:rsid w:val="00BD3B33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4</cp:revision>
  <cp:lastPrinted>2020-11-17T11:08:00Z</cp:lastPrinted>
  <dcterms:created xsi:type="dcterms:W3CDTF">2020-11-10T15:52:00Z</dcterms:created>
  <dcterms:modified xsi:type="dcterms:W3CDTF">2020-11-17T11:08:00Z</dcterms:modified>
</cp:coreProperties>
</file>